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EBA" w:rsidRPr="00FC1A8C" w:rsidRDefault="004F4C33" w:rsidP="00FC1A8C">
      <w:pPr>
        <w:jc w:val="center"/>
        <w:rPr>
          <w:b/>
          <w:sz w:val="28"/>
          <w:szCs w:val="28"/>
          <w:lang w:val="en-IE"/>
        </w:rPr>
      </w:pPr>
      <w:r w:rsidRPr="00FC1A8C">
        <w:rPr>
          <w:b/>
          <w:sz w:val="28"/>
          <w:szCs w:val="28"/>
          <w:lang w:val="en-IE"/>
        </w:rPr>
        <w:t xml:space="preserve">CHANGE </w:t>
      </w:r>
      <w:r w:rsidR="00555EEE">
        <w:rPr>
          <w:b/>
          <w:sz w:val="28"/>
          <w:szCs w:val="28"/>
          <w:lang w:val="en-IE"/>
        </w:rPr>
        <w:t xml:space="preserve">TO </w:t>
      </w:r>
      <w:r w:rsidR="009F5E13" w:rsidRPr="00FC1A8C">
        <w:rPr>
          <w:b/>
          <w:sz w:val="28"/>
          <w:szCs w:val="28"/>
          <w:lang w:val="en-IE"/>
        </w:rPr>
        <w:t xml:space="preserve">CONTRACT </w:t>
      </w:r>
      <w:r w:rsidR="00841EBA" w:rsidRPr="00FC1A8C">
        <w:rPr>
          <w:b/>
          <w:sz w:val="28"/>
          <w:szCs w:val="28"/>
          <w:lang w:val="en-IE"/>
        </w:rPr>
        <w:t xml:space="preserve">NOTICE </w:t>
      </w:r>
      <w:r w:rsidRPr="00FC1A8C">
        <w:rPr>
          <w:b/>
          <w:sz w:val="28"/>
          <w:szCs w:val="28"/>
          <w:lang w:val="en-IE"/>
        </w:rPr>
        <w:t>(CHANGE NOTICE)</w:t>
      </w:r>
    </w:p>
    <w:p w:rsidR="00C70576" w:rsidRPr="00FC1A8C" w:rsidRDefault="00C70576" w:rsidP="00841EBA">
      <w:pPr>
        <w:spacing w:before="100" w:beforeAutospacing="1" w:after="100" w:afterAutospacing="1"/>
        <w:rPr>
          <w:b/>
          <w:sz w:val="22"/>
          <w:szCs w:val="22"/>
          <w:lang w:val="en-IE"/>
        </w:rPr>
      </w:pPr>
    </w:p>
    <w:p w:rsidR="00571D02" w:rsidRPr="006B29B8" w:rsidRDefault="00011A45" w:rsidP="00FC1A8C">
      <w:pPr>
        <w:spacing w:after="80"/>
        <w:jc w:val="both"/>
        <w:outlineLvl w:val="0"/>
        <w:rPr>
          <w:b/>
          <w:bCs/>
          <w:sz w:val="22"/>
          <w:szCs w:val="22"/>
        </w:rPr>
      </w:pPr>
      <w:r w:rsidRPr="006B29B8">
        <w:rPr>
          <w:b/>
          <w:bCs/>
          <w:sz w:val="22"/>
          <w:szCs w:val="22"/>
        </w:rPr>
        <w:t>2</w:t>
      </w:r>
      <w:r w:rsidR="00571D02" w:rsidRPr="006B29B8">
        <w:rPr>
          <w:b/>
          <w:bCs/>
          <w:sz w:val="22"/>
          <w:szCs w:val="22"/>
        </w:rPr>
        <w:t xml:space="preserve">.1. General information  </w:t>
      </w:r>
    </w:p>
    <w:p w:rsidR="00571D02" w:rsidRPr="006B29B8" w:rsidRDefault="00571D02" w:rsidP="00571D02">
      <w:pPr>
        <w:jc w:val="both"/>
        <w:outlineLvl w:val="0"/>
        <w:rPr>
          <w:i/>
          <w:iCs/>
          <w:sz w:val="22"/>
          <w:szCs w:val="22"/>
        </w:rPr>
      </w:pPr>
      <w:r w:rsidRPr="006B29B8">
        <w:rPr>
          <w:i/>
          <w:iCs/>
          <w:sz w:val="22"/>
          <w:szCs w:val="22"/>
        </w:rPr>
        <w:t>Information about previous notices:</w:t>
      </w:r>
    </w:p>
    <w:p w:rsidR="002523EC" w:rsidRPr="006B29B8" w:rsidRDefault="00E70CDA" w:rsidP="00571D02">
      <w:pPr>
        <w:spacing w:before="100" w:beforeAutospacing="1" w:after="100" w:afterAutospacing="1"/>
        <w:rPr>
          <w:sz w:val="22"/>
          <w:szCs w:val="22"/>
        </w:rPr>
      </w:pPr>
      <w:r w:rsidRPr="006B29B8">
        <w:rPr>
          <w:bCs/>
          <w:sz w:val="22"/>
          <w:szCs w:val="22"/>
        </w:rPr>
        <w:t xml:space="preserve">Contract </w:t>
      </w:r>
      <w:r w:rsidR="00571D02" w:rsidRPr="006B29B8">
        <w:rPr>
          <w:bCs/>
          <w:sz w:val="22"/>
          <w:szCs w:val="22"/>
        </w:rPr>
        <w:t xml:space="preserve">Notice Title: </w:t>
      </w:r>
      <w:r w:rsidR="002523EC" w:rsidRPr="006B29B8">
        <w:rPr>
          <w:sz w:val="22"/>
          <w:szCs w:val="22"/>
        </w:rPr>
        <w:t>Supply, Delivery, Installation, Commissioning and Training for One (1) Mobile Jaw Crusher Machine with an Integrated Picking Station for the Re-use and Management of Construction and Demolition Waste</w:t>
      </w:r>
    </w:p>
    <w:p w:rsidR="00841EBA" w:rsidRPr="006B29B8" w:rsidRDefault="00571D02" w:rsidP="00571D02">
      <w:pPr>
        <w:spacing w:before="100" w:beforeAutospacing="1" w:after="100" w:afterAutospacing="1"/>
        <w:rPr>
          <w:b/>
          <w:sz w:val="22"/>
          <w:szCs w:val="22"/>
        </w:rPr>
      </w:pPr>
      <w:r w:rsidRPr="006B29B8">
        <w:rPr>
          <w:bCs/>
          <w:sz w:val="22"/>
          <w:szCs w:val="22"/>
          <w:highlight w:val="cyan"/>
        </w:rPr>
        <w:br/>
      </w:r>
      <w:r w:rsidR="00E70CDA" w:rsidRPr="006B29B8">
        <w:rPr>
          <w:bCs/>
          <w:sz w:val="22"/>
          <w:szCs w:val="22"/>
        </w:rPr>
        <w:t xml:space="preserve">Contract </w:t>
      </w:r>
      <w:r w:rsidRPr="006B29B8">
        <w:rPr>
          <w:bCs/>
          <w:sz w:val="22"/>
          <w:szCs w:val="22"/>
        </w:rPr>
        <w:t>Notice Reference Number</w:t>
      </w:r>
      <w:r w:rsidR="00011A45" w:rsidRPr="006B29B8">
        <w:rPr>
          <w:bCs/>
          <w:sz w:val="22"/>
          <w:szCs w:val="22"/>
        </w:rPr>
        <w:t xml:space="preserve"> (procedure identifier)</w:t>
      </w:r>
      <w:r w:rsidRPr="006B29B8">
        <w:rPr>
          <w:bCs/>
          <w:sz w:val="22"/>
          <w:szCs w:val="22"/>
        </w:rPr>
        <w:t xml:space="preserve">: </w:t>
      </w:r>
      <w:r w:rsidR="008272AB" w:rsidRPr="006B29B8">
        <w:rPr>
          <w:sz w:val="22"/>
          <w:szCs w:val="22"/>
        </w:rPr>
        <w:t>RE-CONSTRUCT/IPA/2026/SUP/T01</w:t>
      </w:r>
    </w:p>
    <w:p w:rsidR="0052349E" w:rsidRPr="006B29B8" w:rsidRDefault="00A069B7" w:rsidP="00841EBA">
      <w:pPr>
        <w:spacing w:before="100" w:beforeAutospacing="1" w:after="100" w:afterAutospacing="1"/>
        <w:jc w:val="both"/>
        <w:rPr>
          <w:b/>
          <w:sz w:val="22"/>
          <w:szCs w:val="22"/>
          <w:u w:val="single"/>
        </w:rPr>
      </w:pPr>
      <w:bookmarkStart w:id="0" w:name="OLE_LINK3"/>
      <w:bookmarkEnd w:id="0"/>
      <w:r w:rsidRPr="006B29B8">
        <w:rPr>
          <w:b/>
          <w:sz w:val="22"/>
          <w:szCs w:val="22"/>
          <w:u w:val="single"/>
        </w:rPr>
        <w:t>10. Change</w:t>
      </w:r>
    </w:p>
    <w:p w:rsidR="00396B46" w:rsidRPr="006B29B8" w:rsidRDefault="00403DAE" w:rsidP="00841EBA">
      <w:pPr>
        <w:spacing w:before="100" w:beforeAutospacing="1" w:after="100" w:afterAutospacing="1"/>
        <w:jc w:val="both"/>
        <w:rPr>
          <w:sz w:val="22"/>
          <w:szCs w:val="22"/>
        </w:rPr>
      </w:pPr>
      <w:r w:rsidRPr="006B29B8">
        <w:rPr>
          <w:sz w:val="22"/>
          <w:szCs w:val="22"/>
        </w:rPr>
        <w:t xml:space="preserve">Main reason for change: </w:t>
      </w:r>
    </w:p>
    <w:p w:rsidR="00396B46" w:rsidRPr="006B29B8" w:rsidRDefault="00BE7B8B" w:rsidP="00091D23">
      <w:pPr>
        <w:spacing w:before="100" w:beforeAutospacing="1" w:after="100" w:afterAutospacing="1"/>
        <w:jc w:val="both"/>
        <w:rPr>
          <w:sz w:val="22"/>
          <w:szCs w:val="22"/>
        </w:rPr>
      </w:pPr>
      <w:r w:rsidRPr="006B29B8">
        <w:rPr>
          <w:sz w:val="22"/>
          <w:szCs w:val="22"/>
        </w:rPr>
        <w:t>Modification of original information submitted by the contracting authority</w:t>
      </w:r>
      <w:r w:rsidR="004E0A63" w:rsidRPr="006B29B8">
        <w:rPr>
          <w:sz w:val="22"/>
          <w:szCs w:val="22"/>
        </w:rPr>
        <w:t>.</w:t>
      </w:r>
    </w:p>
    <w:p w:rsidR="004E0A63" w:rsidRDefault="00396B46" w:rsidP="00091D23">
      <w:pPr>
        <w:spacing w:before="100" w:beforeAutospacing="1" w:after="100" w:afterAutospacing="1"/>
        <w:jc w:val="both"/>
        <w:rPr>
          <w:sz w:val="22"/>
          <w:szCs w:val="22"/>
        </w:rPr>
      </w:pPr>
      <w:r w:rsidRPr="006B29B8">
        <w:rPr>
          <w:sz w:val="22"/>
          <w:szCs w:val="22"/>
        </w:rPr>
        <w:t xml:space="preserve">Description: </w:t>
      </w:r>
      <w:r w:rsidR="008272AB" w:rsidRPr="006B29B8">
        <w:rPr>
          <w:sz w:val="22"/>
          <w:szCs w:val="22"/>
        </w:rPr>
        <w:t>Modifications based on the clarification requests received by prospect</w:t>
      </w:r>
      <w:r w:rsidR="008E7FF4" w:rsidRPr="006B29B8">
        <w:rPr>
          <w:sz w:val="22"/>
          <w:szCs w:val="22"/>
        </w:rPr>
        <w:t>ive</w:t>
      </w:r>
      <w:r w:rsidR="008272AB" w:rsidRPr="006B29B8">
        <w:rPr>
          <w:sz w:val="22"/>
          <w:szCs w:val="22"/>
        </w:rPr>
        <w:t xml:space="preserve"> tenderers</w:t>
      </w:r>
    </w:p>
    <w:p w:rsidR="00C50FBA" w:rsidRDefault="00DE18D3" w:rsidP="00091D23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All the changes described below are reflected in the</w:t>
      </w:r>
      <w:r w:rsidR="00AD5DAC">
        <w:rPr>
          <w:sz w:val="22"/>
          <w:szCs w:val="22"/>
        </w:rPr>
        <w:t xml:space="preserve"> respective documents</w:t>
      </w:r>
      <w:r w:rsidR="00525445">
        <w:rPr>
          <w:sz w:val="22"/>
          <w:szCs w:val="22"/>
        </w:rPr>
        <w:t>.</w:t>
      </w:r>
      <w:r w:rsidR="00BA1B55">
        <w:rPr>
          <w:sz w:val="22"/>
          <w:szCs w:val="22"/>
        </w:rPr>
        <w:t xml:space="preserve"> The corrigendum package </w:t>
      </w:r>
      <w:r w:rsidR="00E3041C">
        <w:rPr>
          <w:sz w:val="22"/>
          <w:szCs w:val="22"/>
        </w:rPr>
        <w:t>“</w:t>
      </w:r>
      <w:r w:rsidR="00E3041C" w:rsidRPr="006B29B8">
        <w:rPr>
          <w:sz w:val="22"/>
          <w:szCs w:val="22"/>
        </w:rPr>
        <w:t>RE-CONSTRUCT/IPA/2026/SUP/T01</w:t>
      </w:r>
      <w:r w:rsidR="005F39AD">
        <w:rPr>
          <w:sz w:val="22"/>
          <w:szCs w:val="22"/>
        </w:rPr>
        <w:t>Corrigendum 1</w:t>
      </w:r>
      <w:r w:rsidR="00E3041C">
        <w:rPr>
          <w:sz w:val="22"/>
          <w:szCs w:val="22"/>
        </w:rPr>
        <w:t xml:space="preserve">” </w:t>
      </w:r>
      <w:r w:rsidR="00BA181F">
        <w:rPr>
          <w:sz w:val="22"/>
          <w:szCs w:val="22"/>
        </w:rPr>
        <w:t>contains all the revised documents:</w:t>
      </w:r>
    </w:p>
    <w:p w:rsidR="00A308BD" w:rsidRDefault="00586BD0" w:rsidP="00452EA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A308BD" w:rsidRPr="00A308BD">
        <w:rPr>
          <w:sz w:val="22"/>
          <w:szCs w:val="22"/>
        </w:rPr>
        <w:t>TD1 RC Annex_SAT_and_EAR_rev 1</w:t>
      </w:r>
    </w:p>
    <w:p w:rsidR="00250C11" w:rsidRDefault="00A308BD" w:rsidP="00452EA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308BD">
        <w:rPr>
          <w:sz w:val="22"/>
          <w:szCs w:val="22"/>
        </w:rPr>
        <w:t>TD1 RC c4f_annexiitechspeciiitechoffer_en_rev 1</w:t>
      </w:r>
    </w:p>
    <w:p w:rsidR="00452EAE" w:rsidRDefault="00452EAE" w:rsidP="00452EA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452EAE">
        <w:rPr>
          <w:sz w:val="22"/>
          <w:szCs w:val="22"/>
        </w:rPr>
        <w:t>TD1 RC c4b_itt_en_rev 1</w:t>
      </w:r>
    </w:p>
    <w:p w:rsidR="00DE18D3" w:rsidRDefault="00250C11" w:rsidP="00452EA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250C11">
        <w:rPr>
          <w:sz w:val="22"/>
          <w:szCs w:val="22"/>
        </w:rPr>
        <w:t>TD1 RC Clarifications to the questions</w:t>
      </w:r>
    </w:p>
    <w:p w:rsidR="00452EAE" w:rsidRDefault="00452EAE" w:rsidP="00452EA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And can be downloaded here: </w:t>
      </w:r>
      <w:hyperlink r:id="rId8" w:history="1">
        <w:r w:rsidR="00491CC1" w:rsidRPr="00486C35">
          <w:rPr>
            <w:rStyle w:val="Hyperlink"/>
            <w:sz w:val="22"/>
            <w:szCs w:val="22"/>
          </w:rPr>
          <w:t>https://skopje.gov.mk/media/12225/re-construct_ipa_2026_sup_t01-corrigendum-1.zip</w:t>
        </w:r>
      </w:hyperlink>
    </w:p>
    <w:p w:rsidR="00491CC1" w:rsidRDefault="00491CC1" w:rsidP="00452EAE">
      <w:pPr>
        <w:jc w:val="both"/>
        <w:rPr>
          <w:sz w:val="22"/>
          <w:szCs w:val="22"/>
        </w:rPr>
      </w:pPr>
    </w:p>
    <w:p w:rsidR="000E2FCF" w:rsidRPr="006B29B8" w:rsidRDefault="000E2FCF" w:rsidP="00452EAE">
      <w:pPr>
        <w:jc w:val="both"/>
        <w:rPr>
          <w:sz w:val="22"/>
          <w:szCs w:val="22"/>
          <w:u w:val="single"/>
          <w:lang w:val="en-US" w:eastAsia="de-DE"/>
        </w:rPr>
      </w:pPr>
      <w:r>
        <w:rPr>
          <w:sz w:val="22"/>
          <w:szCs w:val="22"/>
        </w:rPr>
        <w:t>In case of differences with the original documents, the revised version prevails and it is considered valid.</w:t>
      </w:r>
    </w:p>
    <w:p w:rsidR="000E2FCF" w:rsidRDefault="000E2FCF" w:rsidP="00841EBA">
      <w:pPr>
        <w:spacing w:before="100" w:beforeAutospacing="1" w:after="100" w:afterAutospacing="1"/>
        <w:rPr>
          <w:b/>
          <w:sz w:val="22"/>
          <w:szCs w:val="22"/>
          <w:u w:val="single"/>
          <w:lang w:val="en-US" w:eastAsia="de-DE"/>
        </w:rPr>
      </w:pPr>
    </w:p>
    <w:p w:rsidR="004E0A63" w:rsidRPr="006B29B8" w:rsidRDefault="00403DAE" w:rsidP="00841EBA">
      <w:pPr>
        <w:spacing w:before="100" w:beforeAutospacing="1" w:after="100" w:afterAutospacing="1"/>
        <w:rPr>
          <w:b/>
          <w:sz w:val="22"/>
          <w:szCs w:val="22"/>
          <w:u w:val="single"/>
          <w:lang w:val="en-US" w:eastAsia="de-DE"/>
        </w:rPr>
      </w:pPr>
      <w:r w:rsidRPr="006B29B8">
        <w:rPr>
          <w:b/>
          <w:sz w:val="22"/>
          <w:szCs w:val="22"/>
          <w:u w:val="single"/>
          <w:lang w:val="en-US" w:eastAsia="de-DE"/>
        </w:rPr>
        <w:t>10.1.</w:t>
      </w:r>
      <w:r w:rsidR="004E0A63" w:rsidRPr="006B29B8">
        <w:rPr>
          <w:b/>
          <w:sz w:val="22"/>
          <w:szCs w:val="22"/>
          <w:u w:val="single"/>
          <w:lang w:val="en-US" w:eastAsia="de-DE"/>
        </w:rPr>
        <w:t xml:space="preserve"> Text to be corrected in the original notice</w:t>
      </w:r>
    </w:p>
    <w:p w:rsidR="006E5002" w:rsidRPr="006B29B8" w:rsidRDefault="006E5002" w:rsidP="006E5002">
      <w:pPr>
        <w:shd w:val="clear" w:color="auto" w:fill="FFFFFF"/>
        <w:rPr>
          <w:sz w:val="22"/>
          <w:szCs w:val="22"/>
          <w:lang w:val="en-US" w:eastAsia="de-DE"/>
        </w:rPr>
      </w:pPr>
    </w:p>
    <w:p w:rsidR="006E5002" w:rsidRPr="006B29B8" w:rsidRDefault="00BE7B8B" w:rsidP="006E5002">
      <w:pPr>
        <w:shd w:val="clear" w:color="auto" w:fill="FFFFFF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 xml:space="preserve">Section </w:t>
      </w:r>
      <w:r w:rsidR="00032401" w:rsidRPr="006B29B8">
        <w:rPr>
          <w:sz w:val="22"/>
          <w:szCs w:val="22"/>
          <w:lang w:val="en-US" w:eastAsia="de-DE"/>
        </w:rPr>
        <w:t>No</w:t>
      </w:r>
      <w:r w:rsidR="008272AB" w:rsidRPr="006B29B8">
        <w:rPr>
          <w:rStyle w:val="Strong"/>
          <w:sz w:val="22"/>
          <w:szCs w:val="22"/>
        </w:rPr>
        <w:t>5.1.12. Terms of procurement</w:t>
      </w:r>
      <w:r w:rsidR="004E0A63" w:rsidRPr="006B29B8">
        <w:rPr>
          <w:sz w:val="22"/>
          <w:szCs w:val="22"/>
          <w:lang w:val="en-US" w:eastAsia="de-DE"/>
        </w:rPr>
        <w:br/>
      </w:r>
    </w:p>
    <w:p w:rsidR="008272AB" w:rsidRPr="006B29B8" w:rsidRDefault="00B02A53" w:rsidP="006E5002">
      <w:pPr>
        <w:shd w:val="clear" w:color="auto" w:fill="FFFFFF"/>
        <w:ind w:left="90"/>
        <w:rPr>
          <w:rStyle w:val="Strong"/>
          <w:b w:val="0"/>
          <w:sz w:val="22"/>
          <w:szCs w:val="22"/>
        </w:rPr>
      </w:pPr>
      <w:r w:rsidRPr="006B29B8">
        <w:rPr>
          <w:sz w:val="22"/>
          <w:szCs w:val="22"/>
          <w:lang w:val="en-US" w:eastAsia="de-DE"/>
        </w:rPr>
        <w:t>Instead of</w:t>
      </w:r>
      <w:r w:rsidR="00420E8A" w:rsidRPr="006B29B8">
        <w:rPr>
          <w:sz w:val="22"/>
          <w:szCs w:val="22"/>
          <w:lang w:val="en-US" w:eastAsia="de-DE"/>
        </w:rPr>
        <w:t>:</w:t>
      </w:r>
      <w:r w:rsidR="008272AB" w:rsidRPr="006B29B8">
        <w:rPr>
          <w:bCs/>
          <w:i/>
          <w:iCs/>
          <w:sz w:val="22"/>
          <w:szCs w:val="22"/>
        </w:rPr>
        <w:t>Deadline for submission of tenders: </w:t>
      </w:r>
    </w:p>
    <w:p w:rsidR="008272AB" w:rsidRPr="006B29B8" w:rsidRDefault="008272AB" w:rsidP="006E5002">
      <w:pPr>
        <w:shd w:val="clear" w:color="auto" w:fill="FFFFFF"/>
        <w:ind w:left="90"/>
        <w:jc w:val="both"/>
        <w:rPr>
          <w:rStyle w:val="Strong"/>
          <w:b w:val="0"/>
          <w:sz w:val="22"/>
          <w:szCs w:val="22"/>
        </w:rPr>
      </w:pPr>
      <w:r w:rsidRPr="006B29B8">
        <w:rPr>
          <w:rStyle w:val="Strong"/>
          <w:b w:val="0"/>
          <w:sz w:val="22"/>
          <w:szCs w:val="22"/>
        </w:rPr>
        <w:t xml:space="preserve">Date: 30.09.2026 </w:t>
      </w:r>
    </w:p>
    <w:p w:rsidR="008272AB" w:rsidRPr="006B29B8" w:rsidRDefault="008272AB" w:rsidP="006E5002">
      <w:pPr>
        <w:shd w:val="clear" w:color="auto" w:fill="FFFFFF"/>
        <w:ind w:left="90"/>
        <w:jc w:val="both"/>
        <w:rPr>
          <w:bCs/>
          <w:i/>
          <w:iCs/>
          <w:sz w:val="22"/>
          <w:szCs w:val="22"/>
        </w:rPr>
      </w:pPr>
      <w:r w:rsidRPr="006B29B8">
        <w:rPr>
          <w:rStyle w:val="Strong"/>
          <w:b w:val="0"/>
          <w:sz w:val="22"/>
          <w:szCs w:val="22"/>
        </w:rPr>
        <w:t>Local Time: 14:00</w:t>
      </w:r>
    </w:p>
    <w:p w:rsidR="006E5002" w:rsidRPr="006B29B8" w:rsidRDefault="006E5002" w:rsidP="006E5002">
      <w:pPr>
        <w:shd w:val="clear" w:color="auto" w:fill="FFFFFF"/>
        <w:ind w:left="90"/>
        <w:rPr>
          <w:sz w:val="22"/>
          <w:szCs w:val="22"/>
          <w:lang w:val="en-US" w:eastAsia="de-DE"/>
        </w:rPr>
      </w:pPr>
    </w:p>
    <w:p w:rsidR="008272AB" w:rsidRPr="006B29B8" w:rsidRDefault="00B02A53" w:rsidP="006E5002">
      <w:pPr>
        <w:shd w:val="clear" w:color="auto" w:fill="FFFFFF"/>
        <w:ind w:left="90"/>
        <w:rPr>
          <w:rStyle w:val="Strong"/>
          <w:b w:val="0"/>
          <w:sz w:val="22"/>
          <w:szCs w:val="22"/>
        </w:rPr>
      </w:pPr>
      <w:r w:rsidRPr="006B29B8">
        <w:rPr>
          <w:sz w:val="22"/>
          <w:szCs w:val="22"/>
          <w:lang w:val="en-US" w:eastAsia="de-DE"/>
        </w:rPr>
        <w:t>Read</w:t>
      </w:r>
      <w:r w:rsidR="00420E8A" w:rsidRPr="006B29B8">
        <w:rPr>
          <w:sz w:val="22"/>
          <w:szCs w:val="22"/>
          <w:lang w:val="en-US" w:eastAsia="de-DE"/>
        </w:rPr>
        <w:t>:</w:t>
      </w:r>
      <w:r w:rsidR="008272AB" w:rsidRPr="006B29B8">
        <w:rPr>
          <w:bCs/>
          <w:i/>
          <w:iCs/>
          <w:sz w:val="22"/>
          <w:szCs w:val="22"/>
        </w:rPr>
        <w:t>Deadline for submission of tenders: </w:t>
      </w:r>
    </w:p>
    <w:p w:rsidR="008272AB" w:rsidRPr="006B29B8" w:rsidRDefault="008272AB" w:rsidP="006E5002">
      <w:pPr>
        <w:shd w:val="clear" w:color="auto" w:fill="FFFFFF"/>
        <w:ind w:left="90"/>
        <w:jc w:val="both"/>
        <w:rPr>
          <w:rStyle w:val="Strong"/>
          <w:b w:val="0"/>
          <w:sz w:val="22"/>
          <w:szCs w:val="22"/>
        </w:rPr>
      </w:pPr>
      <w:r w:rsidRPr="006B29B8">
        <w:rPr>
          <w:rStyle w:val="Strong"/>
          <w:b w:val="0"/>
          <w:sz w:val="22"/>
          <w:szCs w:val="22"/>
        </w:rPr>
        <w:t xml:space="preserve">Date: 22.10.2026 </w:t>
      </w:r>
    </w:p>
    <w:p w:rsidR="008272AB" w:rsidRPr="006B29B8" w:rsidRDefault="008272AB" w:rsidP="006E5002">
      <w:pPr>
        <w:shd w:val="clear" w:color="auto" w:fill="FFFFFF"/>
        <w:ind w:left="90"/>
        <w:jc w:val="both"/>
        <w:rPr>
          <w:bCs/>
          <w:i/>
          <w:iCs/>
          <w:sz w:val="22"/>
          <w:szCs w:val="22"/>
        </w:rPr>
      </w:pPr>
      <w:r w:rsidRPr="006B29B8">
        <w:rPr>
          <w:rStyle w:val="Strong"/>
          <w:b w:val="0"/>
          <w:sz w:val="22"/>
          <w:szCs w:val="22"/>
        </w:rPr>
        <w:t>Local Time: 14:00</w:t>
      </w:r>
    </w:p>
    <w:p w:rsidR="00841EBA" w:rsidRPr="006B29B8" w:rsidRDefault="00841EBA" w:rsidP="008272AB">
      <w:pPr>
        <w:spacing w:before="100" w:beforeAutospacing="1" w:after="100" w:afterAutospacing="1"/>
        <w:rPr>
          <w:sz w:val="22"/>
          <w:szCs w:val="22"/>
          <w:lang w:val="en-US" w:eastAsia="de-DE"/>
        </w:rPr>
      </w:pPr>
    </w:p>
    <w:p w:rsidR="006E5002" w:rsidRPr="006B29B8" w:rsidRDefault="006E5002" w:rsidP="008272AB">
      <w:pPr>
        <w:spacing w:before="100" w:beforeAutospacing="1" w:after="100" w:afterAutospacing="1"/>
        <w:rPr>
          <w:sz w:val="22"/>
          <w:szCs w:val="22"/>
          <w:lang w:val="en-US" w:eastAsia="de-DE"/>
        </w:rPr>
      </w:pPr>
      <w:r w:rsidRPr="006B29B8">
        <w:rPr>
          <w:b/>
          <w:sz w:val="22"/>
          <w:szCs w:val="22"/>
          <w:u w:val="single"/>
          <w:lang w:val="en-US" w:eastAsia="de-DE"/>
        </w:rPr>
        <w:t xml:space="preserve">10.2. Modifications to other </w:t>
      </w:r>
      <w:r w:rsidR="00D04672" w:rsidRPr="006B29B8">
        <w:rPr>
          <w:b/>
          <w:sz w:val="22"/>
          <w:szCs w:val="22"/>
          <w:u w:val="single"/>
          <w:lang w:val="en-US" w:eastAsia="de-DE"/>
        </w:rPr>
        <w:t>tender</w:t>
      </w:r>
      <w:r w:rsidRPr="006B29B8">
        <w:rPr>
          <w:b/>
          <w:sz w:val="22"/>
          <w:szCs w:val="22"/>
          <w:u w:val="single"/>
          <w:lang w:val="en-US" w:eastAsia="de-DE"/>
        </w:rPr>
        <w:t xml:space="preserve"> documents</w:t>
      </w:r>
    </w:p>
    <w:p w:rsidR="008272AB" w:rsidRPr="006B29B8" w:rsidRDefault="006E5002" w:rsidP="008272AB">
      <w:pPr>
        <w:spacing w:before="100" w:beforeAutospacing="1" w:after="100" w:afterAutospacing="1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u w:val="single"/>
          <w:lang w:val="en-US" w:eastAsia="de-DE"/>
        </w:rPr>
        <w:t>Document:</w:t>
      </w:r>
      <w:r w:rsidRPr="006B29B8">
        <w:rPr>
          <w:b/>
          <w:bCs/>
          <w:sz w:val="22"/>
          <w:szCs w:val="22"/>
          <w:lang w:val="en-US" w:eastAsia="de-DE"/>
        </w:rPr>
        <w:t>TD1 RC c4f_annexiitechspeciiitechoffer_en  “ANNEX II + III: TECHNICAL SPECIFICATIONS + TECHNICAL OFFER”</w:t>
      </w:r>
      <w:r w:rsidR="00114C22" w:rsidRPr="006B29B8">
        <w:rPr>
          <w:b/>
          <w:bCs/>
          <w:sz w:val="22"/>
          <w:szCs w:val="22"/>
          <w:lang w:val="en-US" w:eastAsia="de-DE"/>
        </w:rPr>
        <w:t xml:space="preserve">  (</w:t>
      </w:r>
      <w:r w:rsidR="00DF59C3" w:rsidRPr="006B29B8">
        <w:rPr>
          <w:b/>
          <w:bCs/>
          <w:sz w:val="22"/>
          <w:szCs w:val="22"/>
          <w:lang w:val="en-US" w:eastAsia="de-DE"/>
        </w:rPr>
        <w:t>Revised</w:t>
      </w:r>
      <w:r w:rsidR="00114C22" w:rsidRPr="006B29B8">
        <w:rPr>
          <w:b/>
          <w:bCs/>
          <w:sz w:val="22"/>
          <w:szCs w:val="22"/>
          <w:lang w:val="en-US" w:eastAsia="de-DE"/>
        </w:rPr>
        <w:t xml:space="preserve"> version attached</w:t>
      </w:r>
      <w:r w:rsidR="00DF59C3" w:rsidRPr="006B29B8">
        <w:rPr>
          <w:b/>
          <w:bCs/>
          <w:sz w:val="22"/>
          <w:szCs w:val="22"/>
          <w:lang w:val="en-US" w:eastAsia="de-DE"/>
        </w:rPr>
        <w:t>)</w:t>
      </w:r>
    </w:p>
    <w:p w:rsidR="00D04672" w:rsidRPr="006B29B8" w:rsidRDefault="008272AB" w:rsidP="006E5002">
      <w:pPr>
        <w:ind w:left="180" w:hanging="180"/>
        <w:rPr>
          <w:bCs/>
          <w:sz w:val="22"/>
          <w:szCs w:val="22"/>
        </w:rPr>
      </w:pPr>
      <w:r w:rsidRPr="006B29B8">
        <w:rPr>
          <w:sz w:val="22"/>
          <w:szCs w:val="22"/>
          <w:lang w:val="en-US" w:eastAsia="de-DE"/>
        </w:rPr>
        <w:t xml:space="preserve">Section No </w:t>
      </w:r>
      <w:r w:rsidR="006E5002" w:rsidRPr="006B29B8">
        <w:rPr>
          <w:sz w:val="22"/>
          <w:szCs w:val="22"/>
          <w:lang w:val="en-US" w:eastAsia="de-DE"/>
        </w:rPr>
        <w:t>1.1</w:t>
      </w:r>
      <w:r w:rsidRPr="006B29B8">
        <w:rPr>
          <w:sz w:val="22"/>
          <w:szCs w:val="22"/>
          <w:lang w:val="en-US" w:eastAsia="de-DE"/>
        </w:rPr>
        <w:br/>
        <w:t xml:space="preserve">Instead of: </w:t>
      </w:r>
      <w:r w:rsidR="006E5002" w:rsidRPr="006B29B8">
        <w:rPr>
          <w:bCs/>
          <w:sz w:val="22"/>
          <w:szCs w:val="22"/>
        </w:rPr>
        <w:t xml:space="preserve">Capacity of processing: </w:t>
      </w:r>
    </w:p>
    <w:p w:rsidR="008272AB" w:rsidRPr="006B29B8" w:rsidRDefault="006E5002" w:rsidP="00D04672">
      <w:pPr>
        <w:ind w:left="180" w:firstLine="540"/>
        <w:rPr>
          <w:sz w:val="22"/>
          <w:szCs w:val="22"/>
          <w:lang w:val="en-US" w:eastAsia="de-DE"/>
        </w:rPr>
      </w:pPr>
      <w:r w:rsidRPr="006B29B8">
        <w:rPr>
          <w:bCs/>
          <w:sz w:val="22"/>
          <w:szCs w:val="22"/>
        </w:rPr>
        <w:t>- min 50 t/Hour up to 250 t/hour</w:t>
      </w:r>
    </w:p>
    <w:p w:rsidR="00D04672" w:rsidRPr="006B29B8" w:rsidRDefault="008272AB" w:rsidP="00D04672">
      <w:pPr>
        <w:ind w:left="180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 xml:space="preserve">Read: </w:t>
      </w:r>
      <w:r w:rsidR="006E5002" w:rsidRPr="006B29B8">
        <w:rPr>
          <w:sz w:val="22"/>
          <w:szCs w:val="22"/>
          <w:lang w:val="en-US" w:eastAsia="de-DE"/>
        </w:rPr>
        <w:t xml:space="preserve">Capacity of processing:   </w:t>
      </w:r>
    </w:p>
    <w:p w:rsidR="00BE069C" w:rsidRPr="006B29B8" w:rsidRDefault="006E5002" w:rsidP="00D04672">
      <w:pPr>
        <w:ind w:left="180" w:firstLine="540"/>
        <w:rPr>
          <w:sz w:val="22"/>
          <w:szCs w:val="22"/>
          <w:lang w:val="mk-MK" w:eastAsia="de-DE"/>
        </w:rPr>
      </w:pPr>
      <w:r w:rsidRPr="006B29B8">
        <w:rPr>
          <w:sz w:val="22"/>
          <w:szCs w:val="22"/>
          <w:lang w:val="en-US" w:eastAsia="de-DE"/>
        </w:rPr>
        <w:t>- min 100 t/Hour up to 250 t/hour</w:t>
      </w:r>
    </w:p>
    <w:p w:rsidR="008272AB" w:rsidRPr="006B29B8" w:rsidRDefault="00BE069C" w:rsidP="00D04672">
      <w:pPr>
        <w:ind w:left="180" w:firstLine="540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eastAsia="de-DE"/>
        </w:rPr>
        <w:lastRenderedPageBreak/>
        <w:t>Capacity of processing: Manufacturer-declared nominal processing capacity of at least 100 t/h. Equipment with a higher nominal processing capacity is acceptable.</w:t>
      </w:r>
    </w:p>
    <w:p w:rsidR="00D04672" w:rsidRPr="006B29B8" w:rsidRDefault="00D04672" w:rsidP="00D04672">
      <w:pPr>
        <w:ind w:left="180" w:hanging="180"/>
        <w:rPr>
          <w:sz w:val="22"/>
          <w:szCs w:val="22"/>
          <w:lang w:val="en-US" w:eastAsia="de-DE"/>
        </w:rPr>
      </w:pPr>
    </w:p>
    <w:p w:rsidR="00D04672" w:rsidRPr="006B29B8" w:rsidRDefault="006E5002" w:rsidP="006E5002">
      <w:pPr>
        <w:ind w:left="180" w:hanging="180"/>
        <w:rPr>
          <w:bCs/>
          <w:sz w:val="22"/>
          <w:szCs w:val="22"/>
        </w:rPr>
      </w:pPr>
      <w:r w:rsidRPr="006B29B8">
        <w:rPr>
          <w:sz w:val="22"/>
          <w:szCs w:val="22"/>
          <w:lang w:val="en-US" w:eastAsia="de-DE"/>
        </w:rPr>
        <w:t>Section No 1.3</w:t>
      </w:r>
      <w:r w:rsidRPr="006B29B8">
        <w:rPr>
          <w:sz w:val="22"/>
          <w:szCs w:val="22"/>
          <w:lang w:val="en-US" w:eastAsia="de-DE"/>
        </w:rPr>
        <w:br/>
        <w:t xml:space="preserve">Instead of: </w:t>
      </w:r>
      <w:r w:rsidRPr="006B29B8">
        <w:rPr>
          <w:bCs/>
          <w:sz w:val="22"/>
          <w:szCs w:val="22"/>
        </w:rPr>
        <w:t xml:space="preserve">Drive unit: </w:t>
      </w:r>
    </w:p>
    <w:p w:rsidR="006E5002" w:rsidRPr="006B29B8" w:rsidRDefault="006E5002" w:rsidP="00D04672">
      <w:pPr>
        <w:ind w:left="180" w:firstLine="540"/>
        <w:rPr>
          <w:sz w:val="22"/>
          <w:szCs w:val="22"/>
          <w:lang w:val="en-US" w:eastAsia="de-DE"/>
        </w:rPr>
      </w:pPr>
      <w:r w:rsidRPr="006B29B8">
        <w:rPr>
          <w:bCs/>
          <w:sz w:val="22"/>
          <w:szCs w:val="22"/>
        </w:rPr>
        <w:t>- Diesel engine</w:t>
      </w:r>
    </w:p>
    <w:p w:rsidR="00D04672" w:rsidRPr="006B29B8" w:rsidRDefault="006E5002" w:rsidP="00D04672">
      <w:pPr>
        <w:ind w:firstLine="180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 xml:space="preserve">Read: Drive unit: </w:t>
      </w:r>
    </w:p>
    <w:p w:rsidR="008272AB" w:rsidRPr="006B29B8" w:rsidRDefault="006E5002" w:rsidP="00D04672">
      <w:pPr>
        <w:ind w:firstLine="720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>- Diesel engine or dual-power diesel-electric configuration.</w:t>
      </w:r>
      <w:r w:rsidR="00D53E71" w:rsidRPr="00D53E71">
        <w:rPr>
          <w:sz w:val="22"/>
          <w:szCs w:val="22"/>
          <w:lang w:eastAsia="de-DE"/>
        </w:rPr>
        <w:t>Integrated diesel engine, or dual-power diesel-electric configuration, provided that the machine can perform all required functions and achieve the required processing capacity independently using its integrated diesel-powered system. Connection to an external electricity supply shall be optional and shall not be required for normal operation or SAT.</w:t>
      </w:r>
    </w:p>
    <w:p w:rsidR="00D04672" w:rsidRPr="006B29B8" w:rsidRDefault="00D04672" w:rsidP="00D04672">
      <w:pPr>
        <w:ind w:firstLine="720"/>
        <w:rPr>
          <w:sz w:val="22"/>
          <w:szCs w:val="22"/>
          <w:lang w:val="en-US" w:eastAsia="de-DE"/>
        </w:rPr>
      </w:pPr>
    </w:p>
    <w:p w:rsidR="00D04672" w:rsidRPr="006B29B8" w:rsidRDefault="006E5002" w:rsidP="006E5002">
      <w:pPr>
        <w:ind w:left="180" w:hanging="180"/>
        <w:rPr>
          <w:bCs/>
          <w:sz w:val="22"/>
          <w:szCs w:val="22"/>
        </w:rPr>
      </w:pPr>
      <w:r w:rsidRPr="006B29B8">
        <w:rPr>
          <w:sz w:val="22"/>
          <w:szCs w:val="22"/>
          <w:lang w:val="en-US" w:eastAsia="de-DE"/>
        </w:rPr>
        <w:t>Section No 1.5</w:t>
      </w:r>
      <w:r w:rsidRPr="006B29B8">
        <w:rPr>
          <w:sz w:val="22"/>
          <w:szCs w:val="22"/>
          <w:lang w:val="en-US" w:eastAsia="de-DE"/>
        </w:rPr>
        <w:br/>
        <w:t xml:space="preserve">Instead of: </w:t>
      </w:r>
      <w:r w:rsidRPr="006B29B8">
        <w:rPr>
          <w:bCs/>
          <w:sz w:val="22"/>
          <w:szCs w:val="22"/>
        </w:rPr>
        <w:t>Input technology and size capacity:</w:t>
      </w:r>
    </w:p>
    <w:p w:rsidR="006E5002" w:rsidRPr="006B29B8" w:rsidRDefault="006E5002" w:rsidP="00D04672">
      <w:pPr>
        <w:ind w:left="180" w:firstLine="540"/>
        <w:rPr>
          <w:sz w:val="22"/>
          <w:szCs w:val="22"/>
          <w:lang w:val="en-US" w:eastAsia="de-DE"/>
        </w:rPr>
      </w:pPr>
      <w:r w:rsidRPr="006B29B8">
        <w:rPr>
          <w:bCs/>
          <w:sz w:val="22"/>
          <w:szCs w:val="22"/>
        </w:rPr>
        <w:t>-Integrated picking station i.e. vibrating frame for receiving CDW 120mm - 250mm</w:t>
      </w:r>
    </w:p>
    <w:p w:rsidR="00D04672" w:rsidRPr="006B29B8" w:rsidRDefault="006E5002" w:rsidP="00D04672">
      <w:pPr>
        <w:spacing w:before="100" w:beforeAutospacing="1" w:after="100" w:afterAutospacing="1"/>
        <w:ind w:firstLine="180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 xml:space="preserve">Read: </w:t>
      </w:r>
      <w:r w:rsidR="00D04672" w:rsidRPr="006B29B8">
        <w:rPr>
          <w:sz w:val="22"/>
          <w:szCs w:val="22"/>
          <w:lang w:val="en-US" w:eastAsia="de-DE"/>
        </w:rPr>
        <w:t>Input technology and size capacity:</w:t>
      </w:r>
    </w:p>
    <w:p w:rsidR="0052315D" w:rsidRPr="006B29B8" w:rsidRDefault="0052315D" w:rsidP="008B1BD8">
      <w:pPr>
        <w:pStyle w:val="ListParagraph"/>
        <w:numPr>
          <w:ilvl w:val="0"/>
          <w:numId w:val="2"/>
        </w:numPr>
        <w:spacing w:after="0"/>
        <w:ind w:left="810" w:hanging="90"/>
        <w:rPr>
          <w:rFonts w:ascii="Times New Roman" w:hAnsi="Times New Roman"/>
          <w:bCs/>
          <w:sz w:val="22"/>
          <w:szCs w:val="22"/>
          <w:lang w:val="en-GB"/>
        </w:rPr>
      </w:pPr>
      <w:r w:rsidRPr="006B29B8">
        <w:rPr>
          <w:rFonts w:ascii="Times New Roman" w:hAnsi="Times New Roman"/>
          <w:bCs/>
          <w:sz w:val="22"/>
          <w:szCs w:val="22"/>
        </w:rPr>
        <w:t>The machine shall be capable of accepting incoming construction and demolition waste with a manufacturer-declared maximum permissible feed size of at least 500 mm.</w:t>
      </w:r>
    </w:p>
    <w:p w:rsidR="0052315D" w:rsidRPr="006B29B8" w:rsidRDefault="0052315D" w:rsidP="008B1BD8">
      <w:pPr>
        <w:pStyle w:val="ListParagraph"/>
        <w:numPr>
          <w:ilvl w:val="0"/>
          <w:numId w:val="2"/>
        </w:numPr>
        <w:spacing w:after="0"/>
        <w:ind w:left="810" w:hanging="90"/>
        <w:rPr>
          <w:rFonts w:ascii="Times New Roman" w:hAnsi="Times New Roman"/>
          <w:bCs/>
          <w:sz w:val="22"/>
          <w:szCs w:val="22"/>
          <w:lang w:val="en-GB"/>
        </w:rPr>
      </w:pPr>
      <w:r w:rsidRPr="006B29B8">
        <w:rPr>
          <w:rFonts w:ascii="Times New Roman" w:hAnsi="Times New Roman"/>
          <w:bCs/>
          <w:sz w:val="22"/>
          <w:szCs w:val="22"/>
        </w:rPr>
        <w:t>The machine shall be equipped with an integrated receiving hopper with a vibrating feeder and a minimum hopper capacity of 3.5 m³</w:t>
      </w:r>
      <w:r w:rsidRPr="006B29B8">
        <w:rPr>
          <w:rFonts w:ascii="Times New Roman" w:hAnsi="Times New Roman"/>
          <w:bCs/>
          <w:sz w:val="22"/>
          <w:szCs w:val="22"/>
          <w:lang w:val="en-GB"/>
        </w:rPr>
        <w:t>.</w:t>
      </w:r>
    </w:p>
    <w:p w:rsidR="0052315D" w:rsidRPr="006B29B8" w:rsidRDefault="0052315D" w:rsidP="008B1BD8">
      <w:pPr>
        <w:pStyle w:val="ListParagraph"/>
        <w:numPr>
          <w:ilvl w:val="0"/>
          <w:numId w:val="2"/>
        </w:numPr>
        <w:spacing w:after="0"/>
        <w:ind w:left="810" w:hanging="90"/>
        <w:rPr>
          <w:rFonts w:ascii="Times New Roman" w:hAnsi="Times New Roman"/>
          <w:bCs/>
          <w:sz w:val="22"/>
          <w:szCs w:val="22"/>
          <w:lang w:val="en-GB"/>
        </w:rPr>
      </w:pPr>
      <w:r w:rsidRPr="006B29B8">
        <w:rPr>
          <w:rFonts w:ascii="Times New Roman" w:hAnsi="Times New Roman"/>
          <w:bCs/>
          <w:sz w:val="22"/>
          <w:szCs w:val="22"/>
        </w:rPr>
        <w:t>No separate manual picking station, picking conveyor or personnel picking platform is required.</w:t>
      </w:r>
    </w:p>
    <w:p w:rsidR="006E5002" w:rsidRPr="006B29B8" w:rsidRDefault="0052315D" w:rsidP="008B1BD8">
      <w:pPr>
        <w:numPr>
          <w:ilvl w:val="0"/>
          <w:numId w:val="2"/>
        </w:numPr>
        <w:tabs>
          <w:tab w:val="left" w:pos="450"/>
        </w:tabs>
        <w:ind w:left="810" w:hanging="90"/>
        <w:rPr>
          <w:bCs/>
          <w:sz w:val="22"/>
          <w:szCs w:val="22"/>
          <w:lang w:val="en-US" w:eastAsia="de-DE"/>
        </w:rPr>
      </w:pPr>
      <w:r w:rsidRPr="006B29B8">
        <w:rPr>
          <w:bCs/>
          <w:sz w:val="22"/>
          <w:szCs w:val="22"/>
          <w:lang w:val="sv-SE"/>
        </w:rPr>
        <w:t>The required integrated magnetic separator for metals is specified separately under Annex II item 1.9</w:t>
      </w:r>
      <w:r w:rsidRPr="006B29B8">
        <w:rPr>
          <w:bCs/>
          <w:sz w:val="22"/>
          <w:szCs w:val="22"/>
        </w:rPr>
        <w:t>.</w:t>
      </w:r>
      <w:r w:rsidR="00D04672" w:rsidRPr="006B29B8">
        <w:rPr>
          <w:bCs/>
          <w:sz w:val="22"/>
          <w:szCs w:val="22"/>
          <w:lang w:val="en-US" w:eastAsia="de-DE"/>
        </w:rPr>
        <w:t>.</w:t>
      </w:r>
    </w:p>
    <w:p w:rsidR="00D04672" w:rsidRPr="006B29B8" w:rsidRDefault="00D04672" w:rsidP="00D04672">
      <w:pPr>
        <w:ind w:left="540"/>
        <w:rPr>
          <w:sz w:val="22"/>
          <w:szCs w:val="22"/>
          <w:lang w:val="en-US" w:eastAsia="de-DE"/>
        </w:rPr>
      </w:pPr>
    </w:p>
    <w:p w:rsidR="00D04672" w:rsidRPr="006B29B8" w:rsidRDefault="00D04672" w:rsidP="00D04672">
      <w:pPr>
        <w:ind w:left="180" w:hanging="180"/>
        <w:rPr>
          <w:bCs/>
          <w:sz w:val="22"/>
          <w:szCs w:val="22"/>
        </w:rPr>
      </w:pPr>
      <w:r w:rsidRPr="006B29B8">
        <w:rPr>
          <w:sz w:val="22"/>
          <w:szCs w:val="22"/>
          <w:lang w:val="en-US" w:eastAsia="de-DE"/>
        </w:rPr>
        <w:t>Section No 1.6</w:t>
      </w:r>
      <w:r w:rsidRPr="006B29B8">
        <w:rPr>
          <w:sz w:val="22"/>
          <w:szCs w:val="22"/>
          <w:lang w:val="en-US" w:eastAsia="de-DE"/>
        </w:rPr>
        <w:br/>
        <w:t xml:space="preserve">Instead of: </w:t>
      </w:r>
      <w:r w:rsidRPr="006B29B8">
        <w:rPr>
          <w:bCs/>
          <w:sz w:val="22"/>
          <w:szCs w:val="22"/>
        </w:rPr>
        <w:t xml:space="preserve">Output granulation capacity: Adjustable from 10mm-40mm </w:t>
      </w:r>
    </w:p>
    <w:p w:rsidR="00D04672" w:rsidRPr="006B29B8" w:rsidRDefault="00D04672" w:rsidP="00D04672">
      <w:pPr>
        <w:ind w:firstLine="180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 xml:space="preserve">Read: </w:t>
      </w:r>
      <w:r w:rsidR="00851A70" w:rsidRPr="00851A70">
        <w:rPr>
          <w:sz w:val="22"/>
          <w:szCs w:val="22"/>
          <w:lang w:eastAsia="de-DE"/>
        </w:rPr>
        <w:t>Crusher discharge/CSS setting</w:t>
      </w:r>
      <w:r w:rsidRPr="006B29B8">
        <w:rPr>
          <w:sz w:val="22"/>
          <w:szCs w:val="22"/>
          <w:lang w:val="en-US" w:eastAsia="de-DE"/>
        </w:rPr>
        <w:t>: Adjustable from 10mm-200mm</w:t>
      </w:r>
    </w:p>
    <w:p w:rsidR="00D04672" w:rsidRPr="006B29B8" w:rsidRDefault="00D04672" w:rsidP="008272AB">
      <w:pPr>
        <w:spacing w:before="100" w:beforeAutospacing="1" w:after="100" w:afterAutospacing="1"/>
        <w:rPr>
          <w:sz w:val="22"/>
          <w:szCs w:val="22"/>
          <w:highlight w:val="yellow"/>
          <w:lang w:val="en-US" w:eastAsia="de-DE"/>
        </w:rPr>
      </w:pPr>
    </w:p>
    <w:p w:rsidR="00D04672" w:rsidRPr="006B29B8" w:rsidRDefault="00D04672" w:rsidP="00D04672">
      <w:pPr>
        <w:ind w:left="180" w:hanging="180"/>
        <w:rPr>
          <w:bCs/>
          <w:sz w:val="22"/>
          <w:szCs w:val="22"/>
        </w:rPr>
      </w:pPr>
      <w:r w:rsidRPr="006B29B8">
        <w:rPr>
          <w:sz w:val="22"/>
          <w:szCs w:val="22"/>
          <w:lang w:val="en-US" w:eastAsia="de-DE"/>
        </w:rPr>
        <w:t>Section No 1.7</w:t>
      </w:r>
      <w:r w:rsidRPr="006B29B8">
        <w:rPr>
          <w:sz w:val="22"/>
          <w:szCs w:val="22"/>
          <w:lang w:val="en-US" w:eastAsia="de-DE"/>
        </w:rPr>
        <w:br/>
        <w:t xml:space="preserve">Instead of: </w:t>
      </w:r>
      <w:r w:rsidRPr="006B29B8">
        <w:rPr>
          <w:bCs/>
          <w:sz w:val="22"/>
          <w:szCs w:val="22"/>
        </w:rPr>
        <w:t>Mobility:</w:t>
      </w:r>
    </w:p>
    <w:p w:rsidR="00D04672" w:rsidRPr="006B29B8" w:rsidRDefault="00D04672" w:rsidP="00D04672">
      <w:pPr>
        <w:ind w:left="180" w:hanging="180"/>
        <w:rPr>
          <w:bCs/>
          <w:sz w:val="22"/>
          <w:szCs w:val="22"/>
        </w:rPr>
      </w:pPr>
      <w:r w:rsidRPr="006B29B8">
        <w:rPr>
          <w:bCs/>
          <w:sz w:val="22"/>
          <w:szCs w:val="22"/>
        </w:rPr>
        <w:tab/>
      </w:r>
      <w:r w:rsidRPr="006B29B8">
        <w:rPr>
          <w:bCs/>
          <w:sz w:val="22"/>
          <w:szCs w:val="22"/>
        </w:rPr>
        <w:tab/>
        <w:t>- Independent movement of rubber tracks driven by hydraulic drive; or</w:t>
      </w:r>
    </w:p>
    <w:p w:rsidR="00D04672" w:rsidRPr="006B29B8" w:rsidRDefault="00D04672" w:rsidP="00D04672">
      <w:pPr>
        <w:ind w:left="180" w:firstLine="540"/>
        <w:rPr>
          <w:bCs/>
          <w:sz w:val="22"/>
          <w:szCs w:val="22"/>
        </w:rPr>
      </w:pPr>
      <w:r w:rsidRPr="006B29B8">
        <w:rPr>
          <w:bCs/>
          <w:sz w:val="22"/>
          <w:szCs w:val="22"/>
        </w:rPr>
        <w:t>- Forced propulsion with integrated tow-bar, axles and wheels</w:t>
      </w:r>
    </w:p>
    <w:p w:rsidR="00D04672" w:rsidRPr="006B29B8" w:rsidRDefault="00D04672" w:rsidP="00D04672">
      <w:pPr>
        <w:ind w:left="180"/>
        <w:rPr>
          <w:bCs/>
          <w:sz w:val="22"/>
          <w:szCs w:val="22"/>
        </w:rPr>
      </w:pPr>
      <w:r w:rsidRPr="006B29B8">
        <w:rPr>
          <w:sz w:val="22"/>
          <w:szCs w:val="22"/>
          <w:lang w:val="en-US" w:eastAsia="de-DE"/>
        </w:rPr>
        <w:t xml:space="preserve">Read: </w:t>
      </w:r>
      <w:r w:rsidRPr="006B29B8">
        <w:rPr>
          <w:bCs/>
          <w:sz w:val="22"/>
          <w:szCs w:val="22"/>
        </w:rPr>
        <w:t>Mobility:</w:t>
      </w:r>
    </w:p>
    <w:p w:rsidR="00D04672" w:rsidRPr="006B29B8" w:rsidRDefault="00D04672" w:rsidP="00D04672">
      <w:pPr>
        <w:ind w:left="180" w:hanging="180"/>
        <w:rPr>
          <w:bCs/>
          <w:sz w:val="22"/>
          <w:szCs w:val="22"/>
        </w:rPr>
      </w:pPr>
      <w:r w:rsidRPr="006B29B8">
        <w:rPr>
          <w:bCs/>
          <w:sz w:val="22"/>
          <w:szCs w:val="22"/>
        </w:rPr>
        <w:tab/>
      </w:r>
      <w:r w:rsidRPr="006B29B8">
        <w:rPr>
          <w:bCs/>
          <w:sz w:val="22"/>
          <w:szCs w:val="22"/>
        </w:rPr>
        <w:tab/>
        <w:t>- Self-propelled tracked machine</w:t>
      </w:r>
    </w:p>
    <w:p w:rsidR="00D04672" w:rsidRPr="006B29B8" w:rsidRDefault="00D04672" w:rsidP="00D04672">
      <w:pPr>
        <w:ind w:left="180" w:firstLine="540"/>
        <w:rPr>
          <w:bCs/>
          <w:sz w:val="22"/>
          <w:szCs w:val="22"/>
        </w:rPr>
      </w:pPr>
    </w:p>
    <w:p w:rsidR="00597C93" w:rsidRPr="006B29B8" w:rsidRDefault="00490E5D" w:rsidP="00597C93">
      <w:pPr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 xml:space="preserve">Section No </w:t>
      </w:r>
      <w:r w:rsidR="00597C93" w:rsidRPr="006B29B8">
        <w:rPr>
          <w:sz w:val="22"/>
          <w:szCs w:val="22"/>
          <w:lang w:val="en-US" w:eastAsia="de-DE"/>
        </w:rPr>
        <w:t>**1.15 Delivery and Installation</w:t>
      </w:r>
      <w:r w:rsidR="002C0990" w:rsidRPr="006B29B8">
        <w:rPr>
          <w:sz w:val="22"/>
          <w:szCs w:val="22"/>
          <w:lang w:val="en-US" w:eastAsia="de-DE"/>
        </w:rPr>
        <w:t xml:space="preserve">, </w:t>
      </w:r>
      <w:r w:rsidR="00514237" w:rsidRPr="006B29B8">
        <w:rPr>
          <w:sz w:val="22"/>
          <w:szCs w:val="22"/>
          <w:lang w:val="en-US" w:eastAsia="de-DE"/>
        </w:rPr>
        <w:t>subsection 5.1 Mechanical Inspection and Commissioning</w:t>
      </w:r>
      <w:r w:rsidR="008004EA" w:rsidRPr="006B29B8">
        <w:rPr>
          <w:sz w:val="22"/>
          <w:szCs w:val="22"/>
          <w:lang w:val="en-US" w:eastAsia="de-DE"/>
        </w:rPr>
        <w:t>:</w:t>
      </w:r>
    </w:p>
    <w:p w:rsidR="00490E5D" w:rsidRPr="006B29B8" w:rsidRDefault="00490E5D" w:rsidP="00490E5D">
      <w:pPr>
        <w:ind w:left="180" w:hanging="180"/>
        <w:rPr>
          <w:bCs/>
          <w:sz w:val="22"/>
          <w:szCs w:val="22"/>
        </w:rPr>
      </w:pPr>
      <w:r w:rsidRPr="006B29B8">
        <w:rPr>
          <w:sz w:val="22"/>
          <w:szCs w:val="22"/>
          <w:lang w:val="en-US" w:eastAsia="de-DE"/>
        </w:rPr>
        <w:br/>
        <w:t xml:space="preserve">Instead of: </w:t>
      </w:r>
    </w:p>
    <w:p w:rsidR="00110980" w:rsidRPr="006B29B8" w:rsidRDefault="00490E5D" w:rsidP="00490E5D">
      <w:pPr>
        <w:ind w:left="180" w:hanging="180"/>
        <w:rPr>
          <w:bCs/>
          <w:sz w:val="22"/>
          <w:szCs w:val="22"/>
        </w:rPr>
      </w:pPr>
      <w:r w:rsidRPr="006B29B8">
        <w:rPr>
          <w:bCs/>
          <w:sz w:val="22"/>
          <w:szCs w:val="22"/>
        </w:rPr>
        <w:tab/>
      </w:r>
      <w:r w:rsidRPr="006B29B8">
        <w:rPr>
          <w:bCs/>
          <w:sz w:val="22"/>
          <w:szCs w:val="22"/>
        </w:rPr>
        <w:tab/>
        <w:t xml:space="preserve">- </w:t>
      </w:r>
      <w:r w:rsidR="00110980" w:rsidRPr="006B29B8">
        <w:rPr>
          <w:bCs/>
          <w:sz w:val="22"/>
          <w:szCs w:val="22"/>
        </w:rPr>
        <w:t>Assembly and installation of the crusher and integrated picking station</w:t>
      </w:r>
    </w:p>
    <w:p w:rsidR="00490E5D" w:rsidRPr="006B29B8" w:rsidRDefault="00490E5D" w:rsidP="00490E5D">
      <w:pPr>
        <w:ind w:left="180" w:firstLine="540"/>
        <w:rPr>
          <w:bCs/>
          <w:sz w:val="22"/>
          <w:szCs w:val="22"/>
        </w:rPr>
      </w:pPr>
    </w:p>
    <w:p w:rsidR="00F21872" w:rsidRPr="006B29B8" w:rsidRDefault="00490E5D" w:rsidP="00F21872">
      <w:pPr>
        <w:ind w:left="180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 xml:space="preserve">Read: </w:t>
      </w:r>
    </w:p>
    <w:p w:rsidR="007F78C5" w:rsidRPr="006B29B8" w:rsidRDefault="00490E5D" w:rsidP="00C10BC5">
      <w:pPr>
        <w:ind w:left="180" w:firstLine="540"/>
        <w:rPr>
          <w:bCs/>
          <w:sz w:val="22"/>
          <w:szCs w:val="22"/>
        </w:rPr>
      </w:pPr>
      <w:r w:rsidRPr="006B29B8">
        <w:rPr>
          <w:bCs/>
          <w:sz w:val="22"/>
          <w:szCs w:val="22"/>
        </w:rPr>
        <w:t xml:space="preserve">- </w:t>
      </w:r>
      <w:r w:rsidR="00F21872" w:rsidRPr="006B29B8">
        <w:rPr>
          <w:sz w:val="22"/>
          <w:szCs w:val="22"/>
          <w:lang w:val="sv-SE"/>
        </w:rPr>
        <w:t>Assembly and installation of the crusher, integrated receiving hopper and vibrating feeder</w:t>
      </w:r>
    </w:p>
    <w:p w:rsidR="007F78C5" w:rsidRPr="006B29B8" w:rsidRDefault="007F78C5" w:rsidP="00490E5D">
      <w:pPr>
        <w:ind w:firstLine="180"/>
        <w:rPr>
          <w:bCs/>
          <w:sz w:val="22"/>
          <w:szCs w:val="22"/>
        </w:rPr>
      </w:pPr>
    </w:p>
    <w:p w:rsidR="008004EA" w:rsidRPr="006B29B8" w:rsidRDefault="008004EA" w:rsidP="008004EA">
      <w:pPr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>Section No **1.15 Delivery and Installation, subsection 5.</w:t>
      </w:r>
      <w:r w:rsidR="005A5E21" w:rsidRPr="006B29B8">
        <w:rPr>
          <w:sz w:val="22"/>
          <w:szCs w:val="22"/>
          <w:lang w:val="en-US" w:eastAsia="de-DE"/>
        </w:rPr>
        <w:t xml:space="preserve">5 </w:t>
      </w:r>
      <w:r w:rsidR="00AA3953" w:rsidRPr="006B29B8">
        <w:rPr>
          <w:sz w:val="22"/>
          <w:szCs w:val="22"/>
        </w:rPr>
        <w:t>Performance Testing and Site Acceptance Test (SAT)</w:t>
      </w:r>
      <w:r w:rsidRPr="006B29B8">
        <w:rPr>
          <w:sz w:val="22"/>
          <w:szCs w:val="22"/>
          <w:lang w:val="en-US" w:eastAsia="de-DE"/>
        </w:rPr>
        <w:t xml:space="preserve">: </w:t>
      </w:r>
    </w:p>
    <w:p w:rsidR="008004EA" w:rsidRPr="006B29B8" w:rsidRDefault="008004EA" w:rsidP="008004EA">
      <w:pPr>
        <w:ind w:left="180" w:hanging="180"/>
        <w:rPr>
          <w:bCs/>
          <w:sz w:val="22"/>
          <w:szCs w:val="22"/>
        </w:rPr>
      </w:pPr>
      <w:r w:rsidRPr="006B29B8">
        <w:rPr>
          <w:sz w:val="22"/>
          <w:szCs w:val="22"/>
          <w:lang w:val="en-US" w:eastAsia="de-DE"/>
        </w:rPr>
        <w:br/>
        <w:t xml:space="preserve">Instead of: </w:t>
      </w:r>
    </w:p>
    <w:p w:rsidR="008004EA" w:rsidRPr="006B29B8" w:rsidRDefault="008004EA" w:rsidP="005B2F46">
      <w:pPr>
        <w:ind w:firstLine="720"/>
        <w:rPr>
          <w:bCs/>
          <w:sz w:val="22"/>
          <w:szCs w:val="22"/>
        </w:rPr>
      </w:pPr>
      <w:r w:rsidRPr="006B29B8">
        <w:rPr>
          <w:bCs/>
          <w:sz w:val="22"/>
          <w:szCs w:val="22"/>
        </w:rPr>
        <w:t xml:space="preserve">- </w:t>
      </w:r>
      <w:r w:rsidR="005B2F46" w:rsidRPr="006B29B8">
        <w:rPr>
          <w:sz w:val="22"/>
          <w:szCs w:val="22"/>
          <w:lang w:val="en-US"/>
        </w:rPr>
        <w:t>Verifying operation of: -integrated picking station;</w:t>
      </w:r>
    </w:p>
    <w:p w:rsidR="008004EA" w:rsidRPr="006B29B8" w:rsidRDefault="008004EA" w:rsidP="008004EA">
      <w:pPr>
        <w:ind w:left="180" w:firstLine="540"/>
        <w:rPr>
          <w:bCs/>
          <w:sz w:val="22"/>
          <w:szCs w:val="22"/>
        </w:rPr>
      </w:pPr>
    </w:p>
    <w:p w:rsidR="008004EA" w:rsidRPr="006B29B8" w:rsidRDefault="008004EA" w:rsidP="008004EA">
      <w:pPr>
        <w:ind w:left="180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 xml:space="preserve">Read: </w:t>
      </w:r>
    </w:p>
    <w:p w:rsidR="003C7361" w:rsidRPr="006B29B8" w:rsidRDefault="008004EA" w:rsidP="003C7361">
      <w:pPr>
        <w:ind w:firstLine="720"/>
        <w:rPr>
          <w:bCs/>
          <w:sz w:val="22"/>
          <w:szCs w:val="22"/>
        </w:rPr>
      </w:pPr>
      <w:r w:rsidRPr="006B29B8">
        <w:rPr>
          <w:bCs/>
          <w:sz w:val="22"/>
          <w:szCs w:val="22"/>
        </w:rPr>
        <w:t xml:space="preserve">- </w:t>
      </w:r>
      <w:r w:rsidR="003C7361" w:rsidRPr="006B29B8">
        <w:rPr>
          <w:sz w:val="22"/>
          <w:szCs w:val="22"/>
          <w:lang w:val="en-US"/>
        </w:rPr>
        <w:t>Verifying operation of: -</w:t>
      </w:r>
      <w:r w:rsidR="00CA0985" w:rsidRPr="006B29B8">
        <w:rPr>
          <w:sz w:val="22"/>
          <w:szCs w:val="22"/>
        </w:rPr>
        <w:t>integrated receiving hopper and vibrating feeder;</w:t>
      </w:r>
    </w:p>
    <w:p w:rsidR="007F78C5" w:rsidRPr="006B29B8" w:rsidRDefault="007F78C5" w:rsidP="008004EA">
      <w:pPr>
        <w:ind w:firstLine="180"/>
        <w:rPr>
          <w:sz w:val="22"/>
          <w:szCs w:val="22"/>
          <w:lang w:eastAsia="de-DE"/>
        </w:rPr>
      </w:pPr>
    </w:p>
    <w:p w:rsidR="008E7FF4" w:rsidRPr="006B29B8" w:rsidRDefault="008E7FF4" w:rsidP="008004EA">
      <w:pPr>
        <w:ind w:firstLine="180"/>
        <w:rPr>
          <w:sz w:val="22"/>
          <w:szCs w:val="22"/>
          <w:lang w:eastAsia="de-DE"/>
        </w:rPr>
      </w:pPr>
    </w:p>
    <w:p w:rsidR="00D04672" w:rsidRPr="006B29B8" w:rsidRDefault="00CA1655" w:rsidP="008272AB">
      <w:pPr>
        <w:spacing w:before="100" w:beforeAutospacing="1" w:after="100" w:afterAutospacing="1"/>
        <w:rPr>
          <w:b/>
          <w:bCs/>
          <w:sz w:val="22"/>
          <w:szCs w:val="22"/>
          <w:lang w:val="fr-FR" w:eastAsia="de-DE"/>
        </w:rPr>
      </w:pPr>
      <w:r w:rsidRPr="006B29B8">
        <w:rPr>
          <w:sz w:val="22"/>
          <w:szCs w:val="22"/>
          <w:u w:val="single"/>
          <w:lang w:val="fr-FR" w:eastAsia="de-DE"/>
        </w:rPr>
        <w:t>Document :</w:t>
      </w:r>
      <w:r w:rsidR="00D04672" w:rsidRPr="006B29B8">
        <w:rPr>
          <w:b/>
          <w:bCs/>
          <w:sz w:val="22"/>
          <w:szCs w:val="22"/>
          <w:lang w:val="fr-FR" w:eastAsia="de-DE"/>
        </w:rPr>
        <w:t>TD1 RC c4b_itt_en</w:t>
      </w:r>
      <w:r w:rsidR="009014AF" w:rsidRPr="006B29B8">
        <w:rPr>
          <w:b/>
          <w:bCs/>
          <w:sz w:val="22"/>
          <w:szCs w:val="22"/>
          <w:lang w:val="en-US" w:eastAsia="de-DE"/>
        </w:rPr>
        <w:t>(Revised version attached)</w:t>
      </w:r>
    </w:p>
    <w:p w:rsidR="00D04672" w:rsidRPr="006B29B8" w:rsidRDefault="00D04672" w:rsidP="008272AB">
      <w:pPr>
        <w:spacing w:before="100" w:beforeAutospacing="1" w:after="100" w:afterAutospacing="1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>Section 2. Timetable</w:t>
      </w:r>
    </w:p>
    <w:p w:rsidR="00392AA7" w:rsidRPr="006B29B8" w:rsidRDefault="00D04672" w:rsidP="00D04672">
      <w:pPr>
        <w:ind w:left="180" w:hanging="180"/>
        <w:rPr>
          <w:bCs/>
          <w:sz w:val="22"/>
          <w:szCs w:val="22"/>
        </w:rPr>
      </w:pPr>
      <w:r w:rsidRPr="006B29B8">
        <w:rPr>
          <w:sz w:val="22"/>
          <w:szCs w:val="22"/>
          <w:lang w:val="en-US" w:eastAsia="de-DE"/>
        </w:rPr>
        <w:t xml:space="preserve">Instead of: </w:t>
      </w:r>
    </w:p>
    <w:tbl>
      <w:tblPr>
        <w:tblW w:w="64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6"/>
        <w:gridCol w:w="1444"/>
        <w:gridCol w:w="1350"/>
      </w:tblGrid>
      <w:tr w:rsidR="00392AA7" w:rsidRPr="006B29B8" w:rsidTr="00392AA7">
        <w:tc>
          <w:tcPr>
            <w:tcW w:w="3686" w:type="dxa"/>
            <w:tcBorders>
              <w:bottom w:val="nil"/>
            </w:tcBorders>
          </w:tcPr>
          <w:p w:rsidR="00392AA7" w:rsidRPr="006B29B8" w:rsidRDefault="00392AA7" w:rsidP="00D97D64">
            <w:pPr>
              <w:keepNext/>
              <w:jc w:val="both"/>
              <w:rPr>
                <w:sz w:val="22"/>
                <w:szCs w:val="22"/>
              </w:rPr>
            </w:pPr>
          </w:p>
        </w:tc>
        <w:tc>
          <w:tcPr>
            <w:tcW w:w="1444" w:type="dxa"/>
            <w:shd w:val="pct10" w:color="auto" w:fill="FFFFFF"/>
          </w:tcPr>
          <w:p w:rsidR="00392AA7" w:rsidRPr="006B29B8" w:rsidRDefault="00392AA7" w:rsidP="00D97D64">
            <w:pPr>
              <w:keepNext/>
              <w:jc w:val="center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350" w:type="dxa"/>
            <w:tcBorders>
              <w:bottom w:val="nil"/>
            </w:tcBorders>
            <w:shd w:val="pct10" w:color="auto" w:fill="FFFFFF"/>
          </w:tcPr>
          <w:p w:rsidR="00392AA7" w:rsidRPr="006B29B8" w:rsidRDefault="00392AA7" w:rsidP="00D97D64">
            <w:pPr>
              <w:jc w:val="center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TIME**</w:t>
            </w:r>
          </w:p>
        </w:tc>
      </w:tr>
      <w:tr w:rsidR="00392AA7" w:rsidRPr="006B29B8" w:rsidTr="00392AA7">
        <w:tc>
          <w:tcPr>
            <w:tcW w:w="3686" w:type="dxa"/>
            <w:shd w:val="pct10" w:color="auto" w:fill="FFFFFF"/>
          </w:tcPr>
          <w:p w:rsidR="00392AA7" w:rsidRPr="006B29B8" w:rsidRDefault="00392AA7" w:rsidP="00D97D64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Information meeting / site visit (if any)</w:t>
            </w:r>
          </w:p>
        </w:tc>
        <w:tc>
          <w:tcPr>
            <w:tcW w:w="1444" w:type="dxa"/>
          </w:tcPr>
          <w:p w:rsidR="00392AA7" w:rsidRPr="006B29B8" w:rsidRDefault="00392AA7" w:rsidP="00D97D6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Not applicable</w:t>
            </w:r>
          </w:p>
        </w:tc>
        <w:tc>
          <w:tcPr>
            <w:tcW w:w="1350" w:type="dxa"/>
          </w:tcPr>
          <w:p w:rsidR="00392AA7" w:rsidRPr="006B29B8" w:rsidRDefault="00392AA7" w:rsidP="00D97D6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Not applicable</w:t>
            </w:r>
          </w:p>
        </w:tc>
      </w:tr>
      <w:tr w:rsidR="00392AA7" w:rsidRPr="006B29B8" w:rsidTr="00392AA7">
        <w:tc>
          <w:tcPr>
            <w:tcW w:w="3686" w:type="dxa"/>
            <w:shd w:val="pct10" w:color="auto" w:fill="FFFFFF"/>
          </w:tcPr>
          <w:p w:rsidR="00392AA7" w:rsidRPr="006B29B8" w:rsidRDefault="00392AA7" w:rsidP="00D97D64">
            <w:pPr>
              <w:keepNext/>
              <w:spacing w:before="60" w:after="60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Deadline for requesting clarifications from the contracting authority</w:t>
            </w:r>
          </w:p>
        </w:tc>
        <w:tc>
          <w:tcPr>
            <w:tcW w:w="1444" w:type="dxa"/>
          </w:tcPr>
          <w:p w:rsidR="00392AA7" w:rsidRPr="006B29B8" w:rsidRDefault="00392AA7" w:rsidP="00D97D64">
            <w:pPr>
              <w:spacing w:before="60" w:after="60"/>
              <w:jc w:val="center"/>
              <w:rPr>
                <w:sz w:val="22"/>
                <w:szCs w:val="22"/>
                <w:highlight w:val="yellow"/>
              </w:rPr>
            </w:pPr>
            <w:r w:rsidRPr="006B29B8">
              <w:rPr>
                <w:sz w:val="22"/>
                <w:szCs w:val="22"/>
              </w:rPr>
              <w:t>09.09.2026</w:t>
            </w:r>
          </w:p>
        </w:tc>
        <w:tc>
          <w:tcPr>
            <w:tcW w:w="1350" w:type="dxa"/>
          </w:tcPr>
          <w:p w:rsidR="00392AA7" w:rsidRPr="006B29B8" w:rsidRDefault="00392AA7" w:rsidP="00D97D6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14:00</w:t>
            </w:r>
          </w:p>
        </w:tc>
      </w:tr>
      <w:tr w:rsidR="00392AA7" w:rsidRPr="006B29B8" w:rsidTr="00392AA7">
        <w:tc>
          <w:tcPr>
            <w:tcW w:w="3686" w:type="dxa"/>
            <w:shd w:val="pct10" w:color="auto" w:fill="FFFFFF"/>
          </w:tcPr>
          <w:p w:rsidR="00392AA7" w:rsidRPr="006B29B8" w:rsidRDefault="00392AA7" w:rsidP="00D97D64">
            <w:pPr>
              <w:spacing w:before="60" w:after="60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Last date on which clarifications are issued by the contracting authority</w:t>
            </w:r>
          </w:p>
        </w:tc>
        <w:tc>
          <w:tcPr>
            <w:tcW w:w="1444" w:type="dxa"/>
          </w:tcPr>
          <w:p w:rsidR="00392AA7" w:rsidRPr="006B29B8" w:rsidRDefault="00392AA7" w:rsidP="00D97D64">
            <w:pPr>
              <w:spacing w:before="60" w:after="60"/>
              <w:jc w:val="center"/>
              <w:rPr>
                <w:sz w:val="22"/>
                <w:szCs w:val="22"/>
                <w:highlight w:val="yellow"/>
              </w:rPr>
            </w:pPr>
            <w:r w:rsidRPr="006B29B8">
              <w:rPr>
                <w:sz w:val="22"/>
                <w:szCs w:val="22"/>
              </w:rPr>
              <w:t>22.09.2026</w:t>
            </w:r>
          </w:p>
        </w:tc>
        <w:tc>
          <w:tcPr>
            <w:tcW w:w="1350" w:type="dxa"/>
          </w:tcPr>
          <w:p w:rsidR="00392AA7" w:rsidRPr="006B29B8" w:rsidRDefault="00392AA7" w:rsidP="00D97D6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-</w:t>
            </w:r>
          </w:p>
        </w:tc>
      </w:tr>
      <w:tr w:rsidR="00392AA7" w:rsidRPr="006B29B8" w:rsidTr="00392AA7">
        <w:tc>
          <w:tcPr>
            <w:tcW w:w="3686" w:type="dxa"/>
            <w:shd w:val="pct10" w:color="auto" w:fill="FFFFFF"/>
          </w:tcPr>
          <w:p w:rsidR="00392AA7" w:rsidRPr="006B29B8" w:rsidRDefault="00392AA7" w:rsidP="00D97D64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Deadline for submission of tenders</w:t>
            </w:r>
          </w:p>
        </w:tc>
        <w:tc>
          <w:tcPr>
            <w:tcW w:w="1444" w:type="dxa"/>
          </w:tcPr>
          <w:p w:rsidR="00392AA7" w:rsidRPr="006B29B8" w:rsidRDefault="00392AA7" w:rsidP="00D97D6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30.09.2026</w:t>
            </w:r>
          </w:p>
        </w:tc>
        <w:tc>
          <w:tcPr>
            <w:tcW w:w="1350" w:type="dxa"/>
          </w:tcPr>
          <w:p w:rsidR="00392AA7" w:rsidRPr="006B29B8" w:rsidRDefault="00392AA7" w:rsidP="00D97D6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14:00</w:t>
            </w:r>
          </w:p>
        </w:tc>
      </w:tr>
      <w:tr w:rsidR="00392AA7" w:rsidRPr="006B29B8" w:rsidTr="00392AA7">
        <w:tc>
          <w:tcPr>
            <w:tcW w:w="3686" w:type="dxa"/>
            <w:shd w:val="pct10" w:color="auto" w:fill="FFFFFF"/>
          </w:tcPr>
          <w:p w:rsidR="00392AA7" w:rsidRPr="006B29B8" w:rsidRDefault="00392AA7" w:rsidP="00D97D64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Tender opening session</w:t>
            </w:r>
          </w:p>
        </w:tc>
        <w:tc>
          <w:tcPr>
            <w:tcW w:w="1444" w:type="dxa"/>
          </w:tcPr>
          <w:p w:rsidR="00392AA7" w:rsidRPr="006B29B8" w:rsidRDefault="00392AA7" w:rsidP="00D97D6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02.10.2026</w:t>
            </w:r>
            <w:r w:rsidRPr="006B29B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350" w:type="dxa"/>
          </w:tcPr>
          <w:p w:rsidR="00392AA7" w:rsidRPr="006B29B8" w:rsidRDefault="00392AA7" w:rsidP="00D97D64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392AA7" w:rsidRPr="006B29B8" w:rsidTr="00392AA7">
        <w:tc>
          <w:tcPr>
            <w:tcW w:w="3686" w:type="dxa"/>
            <w:shd w:val="pct10" w:color="auto" w:fill="FFFFFF"/>
          </w:tcPr>
          <w:p w:rsidR="00392AA7" w:rsidRPr="006B29B8" w:rsidRDefault="00392AA7" w:rsidP="00D97D64">
            <w:pPr>
              <w:tabs>
                <w:tab w:val="left" w:pos="851"/>
              </w:tabs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Notification of award to the successful tenderer</w:t>
            </w:r>
          </w:p>
        </w:tc>
        <w:tc>
          <w:tcPr>
            <w:tcW w:w="1444" w:type="dxa"/>
          </w:tcPr>
          <w:p w:rsidR="00392AA7" w:rsidRPr="006B29B8" w:rsidRDefault="00392AA7" w:rsidP="00D97D64">
            <w:pPr>
              <w:tabs>
                <w:tab w:val="left" w:pos="851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30.10.2026</w:t>
            </w:r>
            <w:r w:rsidRPr="006B29B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350" w:type="dxa"/>
          </w:tcPr>
          <w:p w:rsidR="00392AA7" w:rsidRPr="006B29B8" w:rsidRDefault="00392AA7" w:rsidP="00D97D64">
            <w:pPr>
              <w:tabs>
                <w:tab w:val="left" w:pos="851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-</w:t>
            </w:r>
          </w:p>
        </w:tc>
      </w:tr>
      <w:tr w:rsidR="00392AA7" w:rsidRPr="006B29B8" w:rsidTr="00392AA7">
        <w:tc>
          <w:tcPr>
            <w:tcW w:w="3686" w:type="dxa"/>
            <w:shd w:val="pct10" w:color="auto" w:fill="FFFFFF"/>
          </w:tcPr>
          <w:p w:rsidR="00392AA7" w:rsidRPr="006B29B8" w:rsidRDefault="00392AA7" w:rsidP="00D97D64">
            <w:pPr>
              <w:tabs>
                <w:tab w:val="left" w:pos="851"/>
              </w:tabs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Signature of the contract</w:t>
            </w:r>
          </w:p>
        </w:tc>
        <w:tc>
          <w:tcPr>
            <w:tcW w:w="1444" w:type="dxa"/>
          </w:tcPr>
          <w:p w:rsidR="00392AA7" w:rsidRPr="006B29B8" w:rsidRDefault="00392AA7" w:rsidP="00D97D64">
            <w:pPr>
              <w:tabs>
                <w:tab w:val="left" w:pos="851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 xml:space="preserve">November 2026 </w:t>
            </w:r>
            <w:r w:rsidRPr="006B29B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350" w:type="dxa"/>
          </w:tcPr>
          <w:p w:rsidR="00392AA7" w:rsidRPr="006B29B8" w:rsidRDefault="00392AA7" w:rsidP="00D97D64">
            <w:pPr>
              <w:tabs>
                <w:tab w:val="left" w:pos="851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-</w:t>
            </w:r>
          </w:p>
        </w:tc>
      </w:tr>
    </w:tbl>
    <w:p w:rsidR="00D04672" w:rsidRPr="006B29B8" w:rsidRDefault="00D04672" w:rsidP="00D04672">
      <w:pPr>
        <w:ind w:left="180" w:hanging="180"/>
        <w:rPr>
          <w:bCs/>
          <w:sz w:val="22"/>
          <w:szCs w:val="22"/>
        </w:rPr>
      </w:pPr>
    </w:p>
    <w:p w:rsidR="00D04672" w:rsidRPr="006B29B8" w:rsidRDefault="00D04672" w:rsidP="00D04672">
      <w:pPr>
        <w:spacing w:before="100" w:beforeAutospacing="1" w:after="100" w:afterAutospacing="1"/>
        <w:rPr>
          <w:sz w:val="22"/>
          <w:szCs w:val="22"/>
          <w:highlight w:val="yellow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>Read:</w:t>
      </w:r>
    </w:p>
    <w:tbl>
      <w:tblPr>
        <w:tblW w:w="64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6"/>
        <w:gridCol w:w="1444"/>
        <w:gridCol w:w="1350"/>
      </w:tblGrid>
      <w:tr w:rsidR="00D04672" w:rsidRPr="006B29B8" w:rsidTr="00392AA7">
        <w:tc>
          <w:tcPr>
            <w:tcW w:w="3686" w:type="dxa"/>
            <w:tcBorders>
              <w:bottom w:val="nil"/>
            </w:tcBorders>
          </w:tcPr>
          <w:p w:rsidR="00D04672" w:rsidRPr="006B29B8" w:rsidRDefault="00D04672" w:rsidP="00D97D64">
            <w:pPr>
              <w:keepNext/>
              <w:jc w:val="both"/>
              <w:rPr>
                <w:sz w:val="22"/>
                <w:szCs w:val="22"/>
              </w:rPr>
            </w:pPr>
          </w:p>
        </w:tc>
        <w:tc>
          <w:tcPr>
            <w:tcW w:w="1444" w:type="dxa"/>
            <w:shd w:val="pct10" w:color="auto" w:fill="FFFFFF"/>
          </w:tcPr>
          <w:p w:rsidR="00D04672" w:rsidRPr="006B29B8" w:rsidRDefault="00D04672" w:rsidP="00D97D64">
            <w:pPr>
              <w:keepNext/>
              <w:jc w:val="center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350" w:type="dxa"/>
            <w:tcBorders>
              <w:bottom w:val="nil"/>
            </w:tcBorders>
            <w:shd w:val="pct10" w:color="auto" w:fill="FFFFFF"/>
          </w:tcPr>
          <w:p w:rsidR="00D04672" w:rsidRPr="006B29B8" w:rsidRDefault="00D04672" w:rsidP="00D97D64">
            <w:pPr>
              <w:jc w:val="center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TIME**</w:t>
            </w:r>
          </w:p>
        </w:tc>
      </w:tr>
      <w:tr w:rsidR="00941D70" w:rsidRPr="006B29B8" w:rsidTr="00392AA7">
        <w:tc>
          <w:tcPr>
            <w:tcW w:w="3686" w:type="dxa"/>
            <w:shd w:val="pct10" w:color="auto" w:fill="FFFFFF"/>
          </w:tcPr>
          <w:p w:rsidR="00941D70" w:rsidRPr="006B29B8" w:rsidRDefault="00941D70" w:rsidP="00941D70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Information meeting / site visit (if any)</w:t>
            </w:r>
          </w:p>
        </w:tc>
        <w:tc>
          <w:tcPr>
            <w:tcW w:w="1444" w:type="dxa"/>
          </w:tcPr>
          <w:p w:rsidR="00941D70" w:rsidRPr="006B29B8" w:rsidRDefault="00941D70" w:rsidP="00941D7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Not applicable</w:t>
            </w:r>
          </w:p>
        </w:tc>
        <w:tc>
          <w:tcPr>
            <w:tcW w:w="1350" w:type="dxa"/>
          </w:tcPr>
          <w:p w:rsidR="00941D70" w:rsidRPr="006B29B8" w:rsidRDefault="00941D70" w:rsidP="00941D7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Not applicable</w:t>
            </w:r>
          </w:p>
        </w:tc>
      </w:tr>
      <w:tr w:rsidR="00941D70" w:rsidRPr="006B29B8" w:rsidTr="00392AA7">
        <w:tc>
          <w:tcPr>
            <w:tcW w:w="3686" w:type="dxa"/>
            <w:shd w:val="pct10" w:color="auto" w:fill="FFFFFF"/>
          </w:tcPr>
          <w:p w:rsidR="00941D70" w:rsidRPr="006B29B8" w:rsidRDefault="00941D70" w:rsidP="00941D70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Deadline for requesting clarifications from the contracting authority</w:t>
            </w:r>
          </w:p>
        </w:tc>
        <w:tc>
          <w:tcPr>
            <w:tcW w:w="1444" w:type="dxa"/>
          </w:tcPr>
          <w:p w:rsidR="00941D70" w:rsidRPr="006B29B8" w:rsidRDefault="00941D70" w:rsidP="00941D7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09.09.2026</w:t>
            </w:r>
          </w:p>
        </w:tc>
        <w:tc>
          <w:tcPr>
            <w:tcW w:w="1350" w:type="dxa"/>
          </w:tcPr>
          <w:p w:rsidR="00941D70" w:rsidRPr="006B29B8" w:rsidRDefault="00941D70" w:rsidP="00941D7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14:00</w:t>
            </w:r>
          </w:p>
        </w:tc>
      </w:tr>
      <w:tr w:rsidR="00941D70" w:rsidRPr="006B29B8" w:rsidTr="00392AA7">
        <w:tc>
          <w:tcPr>
            <w:tcW w:w="3686" w:type="dxa"/>
            <w:shd w:val="pct10" w:color="auto" w:fill="FFFFFF"/>
          </w:tcPr>
          <w:p w:rsidR="00941D70" w:rsidRPr="006B29B8" w:rsidRDefault="00941D70" w:rsidP="00941D70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Last date on which clarifications are issued by the contracting authority</w:t>
            </w:r>
          </w:p>
        </w:tc>
        <w:tc>
          <w:tcPr>
            <w:tcW w:w="1444" w:type="dxa"/>
          </w:tcPr>
          <w:p w:rsidR="00941D70" w:rsidRPr="006B29B8" w:rsidRDefault="00941D70" w:rsidP="00941D7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22.09.2026</w:t>
            </w:r>
          </w:p>
        </w:tc>
        <w:tc>
          <w:tcPr>
            <w:tcW w:w="1350" w:type="dxa"/>
          </w:tcPr>
          <w:p w:rsidR="00941D70" w:rsidRPr="006B29B8" w:rsidRDefault="00941D70" w:rsidP="00941D7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-</w:t>
            </w:r>
          </w:p>
        </w:tc>
      </w:tr>
      <w:tr w:rsidR="00941D70" w:rsidRPr="006B29B8" w:rsidTr="00392AA7">
        <w:tc>
          <w:tcPr>
            <w:tcW w:w="3686" w:type="dxa"/>
            <w:shd w:val="pct10" w:color="auto" w:fill="FFFFFF"/>
          </w:tcPr>
          <w:p w:rsidR="00941D70" w:rsidRPr="006B29B8" w:rsidRDefault="00941D70" w:rsidP="00941D70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Deadline for submission of tenders</w:t>
            </w:r>
          </w:p>
        </w:tc>
        <w:tc>
          <w:tcPr>
            <w:tcW w:w="1444" w:type="dxa"/>
          </w:tcPr>
          <w:p w:rsidR="00941D70" w:rsidRPr="006B29B8" w:rsidRDefault="00941D70" w:rsidP="00941D7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22.10.2026</w:t>
            </w:r>
          </w:p>
        </w:tc>
        <w:tc>
          <w:tcPr>
            <w:tcW w:w="1350" w:type="dxa"/>
          </w:tcPr>
          <w:p w:rsidR="00941D70" w:rsidRPr="006B29B8" w:rsidRDefault="00941D70" w:rsidP="00941D7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14:00</w:t>
            </w:r>
          </w:p>
        </w:tc>
      </w:tr>
      <w:tr w:rsidR="00941D70" w:rsidRPr="006B29B8" w:rsidTr="00392AA7">
        <w:tc>
          <w:tcPr>
            <w:tcW w:w="3686" w:type="dxa"/>
            <w:shd w:val="pct10" w:color="auto" w:fill="FFFFFF"/>
          </w:tcPr>
          <w:p w:rsidR="00941D70" w:rsidRPr="006B29B8" w:rsidRDefault="00941D70" w:rsidP="00941D70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Tender opening session</w:t>
            </w:r>
          </w:p>
        </w:tc>
        <w:tc>
          <w:tcPr>
            <w:tcW w:w="1444" w:type="dxa"/>
          </w:tcPr>
          <w:p w:rsidR="00941D70" w:rsidRPr="006B29B8" w:rsidRDefault="00941D70" w:rsidP="00941D7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26.10.2026</w:t>
            </w:r>
            <w:r w:rsidRPr="006B29B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350" w:type="dxa"/>
          </w:tcPr>
          <w:p w:rsidR="00941D70" w:rsidRPr="006B29B8" w:rsidRDefault="00941D70" w:rsidP="00941D70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41D70" w:rsidRPr="006B29B8" w:rsidTr="00392AA7">
        <w:tc>
          <w:tcPr>
            <w:tcW w:w="3686" w:type="dxa"/>
            <w:shd w:val="pct10" w:color="auto" w:fill="FFFFFF"/>
          </w:tcPr>
          <w:p w:rsidR="00941D70" w:rsidRPr="006B29B8" w:rsidRDefault="00941D70" w:rsidP="00941D70">
            <w:pPr>
              <w:tabs>
                <w:tab w:val="left" w:pos="851"/>
              </w:tabs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Notification of award to the successful tenderer</w:t>
            </w:r>
          </w:p>
        </w:tc>
        <w:tc>
          <w:tcPr>
            <w:tcW w:w="1444" w:type="dxa"/>
          </w:tcPr>
          <w:p w:rsidR="00941D70" w:rsidRPr="006B29B8" w:rsidRDefault="00941D70" w:rsidP="00941D70">
            <w:pPr>
              <w:tabs>
                <w:tab w:val="left" w:pos="851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30.11.2026</w:t>
            </w:r>
            <w:r w:rsidRPr="006B29B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350" w:type="dxa"/>
          </w:tcPr>
          <w:p w:rsidR="00941D70" w:rsidRPr="006B29B8" w:rsidRDefault="00941D70" w:rsidP="00941D70">
            <w:pPr>
              <w:tabs>
                <w:tab w:val="left" w:pos="851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-</w:t>
            </w:r>
          </w:p>
        </w:tc>
      </w:tr>
      <w:tr w:rsidR="00941D70" w:rsidRPr="006B29B8" w:rsidTr="00392AA7">
        <w:tc>
          <w:tcPr>
            <w:tcW w:w="3686" w:type="dxa"/>
            <w:shd w:val="pct10" w:color="auto" w:fill="FFFFFF"/>
          </w:tcPr>
          <w:p w:rsidR="00941D70" w:rsidRPr="006B29B8" w:rsidRDefault="00941D70" w:rsidP="00941D70">
            <w:pPr>
              <w:tabs>
                <w:tab w:val="left" w:pos="851"/>
              </w:tabs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6B29B8">
              <w:rPr>
                <w:b/>
                <w:sz w:val="22"/>
                <w:szCs w:val="22"/>
              </w:rPr>
              <w:t>Signature of the contract</w:t>
            </w:r>
          </w:p>
        </w:tc>
        <w:tc>
          <w:tcPr>
            <w:tcW w:w="1444" w:type="dxa"/>
          </w:tcPr>
          <w:p w:rsidR="00941D70" w:rsidRPr="006B29B8" w:rsidRDefault="00941D70" w:rsidP="00941D70">
            <w:pPr>
              <w:tabs>
                <w:tab w:val="left" w:pos="851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 xml:space="preserve">December 2026 </w:t>
            </w:r>
            <w:r w:rsidRPr="006B29B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350" w:type="dxa"/>
          </w:tcPr>
          <w:p w:rsidR="00941D70" w:rsidRPr="006B29B8" w:rsidRDefault="00941D70" w:rsidP="00941D70">
            <w:pPr>
              <w:tabs>
                <w:tab w:val="left" w:pos="851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6B29B8">
              <w:rPr>
                <w:sz w:val="22"/>
                <w:szCs w:val="22"/>
              </w:rPr>
              <w:t>-</w:t>
            </w:r>
          </w:p>
        </w:tc>
      </w:tr>
    </w:tbl>
    <w:p w:rsidR="00D04672" w:rsidRPr="006B29B8" w:rsidRDefault="00D04672" w:rsidP="008272AB">
      <w:pPr>
        <w:spacing w:before="100" w:beforeAutospacing="1" w:after="100" w:afterAutospacing="1"/>
        <w:rPr>
          <w:sz w:val="22"/>
          <w:szCs w:val="22"/>
          <w:highlight w:val="yellow"/>
          <w:lang w:val="en-US" w:eastAsia="de-DE"/>
        </w:rPr>
      </w:pPr>
    </w:p>
    <w:p w:rsidR="00392AA7" w:rsidRPr="006B29B8" w:rsidRDefault="00392AA7" w:rsidP="00392AA7">
      <w:pPr>
        <w:ind w:left="180" w:hanging="180"/>
        <w:rPr>
          <w:bCs/>
          <w:sz w:val="22"/>
          <w:szCs w:val="22"/>
        </w:rPr>
      </w:pPr>
      <w:r w:rsidRPr="006B29B8">
        <w:rPr>
          <w:sz w:val="22"/>
          <w:szCs w:val="22"/>
          <w:lang w:val="en-US" w:eastAsia="de-DE"/>
        </w:rPr>
        <w:t>Section No 10.4, paragraph 2</w:t>
      </w:r>
      <w:r w:rsidRPr="006B29B8">
        <w:rPr>
          <w:sz w:val="22"/>
          <w:szCs w:val="22"/>
          <w:lang w:val="en-US" w:eastAsia="de-DE"/>
        </w:rPr>
        <w:br/>
        <w:t xml:space="preserve">Instead of: </w:t>
      </w:r>
      <w:r w:rsidRPr="006B29B8">
        <w:rPr>
          <w:bCs/>
          <w:sz w:val="22"/>
          <w:szCs w:val="22"/>
        </w:rPr>
        <w:t>The technical and financial offers must be placed together in a sealed envelope. The envelope should then be placed in another single sealed envelope/package, unless their volume requires a separate submission for each lot.]</w:t>
      </w:r>
    </w:p>
    <w:p w:rsidR="00941D70" w:rsidRPr="006B29B8" w:rsidRDefault="00941D70" w:rsidP="00392AA7">
      <w:pPr>
        <w:ind w:left="180"/>
        <w:rPr>
          <w:sz w:val="22"/>
          <w:szCs w:val="22"/>
          <w:lang w:val="en-US" w:eastAsia="de-DE"/>
        </w:rPr>
      </w:pPr>
    </w:p>
    <w:p w:rsidR="00392AA7" w:rsidRPr="006B29B8" w:rsidRDefault="00392AA7" w:rsidP="00392AA7">
      <w:pPr>
        <w:ind w:left="180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 xml:space="preserve">Read: </w:t>
      </w:r>
      <w:r w:rsidRPr="006B29B8">
        <w:rPr>
          <w:bCs/>
          <w:sz w:val="22"/>
          <w:szCs w:val="22"/>
        </w:rPr>
        <w:t>The technical and financial offers must be placed in a separate sealed envelope each. These envelopes should then be placed in another single sealed envelope/package, unless their volume requires a separate submission for each lot.</w:t>
      </w:r>
    </w:p>
    <w:p w:rsidR="00392AA7" w:rsidRPr="006B29B8" w:rsidRDefault="00392AA7" w:rsidP="00392AA7">
      <w:pPr>
        <w:ind w:firstLine="720"/>
        <w:rPr>
          <w:sz w:val="22"/>
          <w:szCs w:val="22"/>
          <w:lang w:val="en-US" w:eastAsia="de-DE"/>
        </w:rPr>
      </w:pPr>
    </w:p>
    <w:p w:rsidR="00392AA7" w:rsidRPr="006B29B8" w:rsidRDefault="00392AA7" w:rsidP="008272AB">
      <w:pPr>
        <w:spacing w:before="100" w:beforeAutospacing="1" w:after="100" w:afterAutospacing="1"/>
        <w:rPr>
          <w:sz w:val="22"/>
          <w:szCs w:val="22"/>
          <w:highlight w:val="yellow"/>
          <w:lang w:val="en-US" w:eastAsia="de-DE"/>
        </w:rPr>
      </w:pPr>
    </w:p>
    <w:p w:rsidR="008272AB" w:rsidRPr="006B29B8" w:rsidRDefault="00CA1655" w:rsidP="008272AB">
      <w:pPr>
        <w:spacing w:before="100" w:beforeAutospacing="1" w:after="100" w:afterAutospacing="1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u w:val="single"/>
          <w:lang w:val="en-US" w:eastAsia="de-DE"/>
        </w:rPr>
        <w:lastRenderedPageBreak/>
        <w:t>Document :</w:t>
      </w:r>
      <w:r w:rsidR="000B7717" w:rsidRPr="006B29B8">
        <w:rPr>
          <w:b/>
          <w:bCs/>
          <w:sz w:val="22"/>
          <w:szCs w:val="22"/>
          <w:lang w:val="en-US" w:eastAsia="de-DE"/>
        </w:rPr>
        <w:t>TD1 RC Annex_SAT_and_EAR</w:t>
      </w:r>
      <w:r w:rsidR="00204E76" w:rsidRPr="006B29B8">
        <w:rPr>
          <w:b/>
          <w:bCs/>
          <w:sz w:val="22"/>
          <w:szCs w:val="22"/>
          <w:lang w:val="en-US" w:eastAsia="de-DE"/>
        </w:rPr>
        <w:t>(Revised version attached)</w:t>
      </w:r>
    </w:p>
    <w:p w:rsidR="0024184E" w:rsidRPr="006B29B8" w:rsidRDefault="0024184E" w:rsidP="008272AB">
      <w:pPr>
        <w:spacing w:before="100" w:beforeAutospacing="1" w:after="100" w:afterAutospacing="1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>M</w:t>
      </w:r>
      <w:r w:rsidR="002F1429" w:rsidRPr="006B29B8">
        <w:rPr>
          <w:sz w:val="22"/>
          <w:szCs w:val="22"/>
          <w:lang w:val="en-US" w:eastAsia="de-DE"/>
        </w:rPr>
        <w:t>ultiple content revision, new version released</w:t>
      </w:r>
      <w:r w:rsidR="008272AB" w:rsidRPr="006B29B8">
        <w:rPr>
          <w:sz w:val="22"/>
          <w:szCs w:val="22"/>
          <w:lang w:val="en-US" w:eastAsia="de-DE"/>
        </w:rPr>
        <w:br/>
      </w:r>
    </w:p>
    <w:p w:rsidR="00873A39" w:rsidRPr="006B29B8" w:rsidRDefault="00873A39" w:rsidP="008272AB">
      <w:pPr>
        <w:spacing w:before="100" w:beforeAutospacing="1" w:after="100" w:afterAutospacing="1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 xml:space="preserve">Instead of version: TD1 RC Annex_SAT_and_EAR, </w:t>
      </w:r>
    </w:p>
    <w:p w:rsidR="008272AB" w:rsidRPr="006B29B8" w:rsidRDefault="00873A39" w:rsidP="008272AB">
      <w:pPr>
        <w:spacing w:before="100" w:beforeAutospacing="1" w:after="100" w:afterAutospacing="1"/>
        <w:rPr>
          <w:sz w:val="22"/>
          <w:szCs w:val="22"/>
          <w:lang w:val="en-US" w:eastAsia="de-DE"/>
        </w:rPr>
      </w:pPr>
      <w:r w:rsidRPr="006B29B8">
        <w:rPr>
          <w:sz w:val="22"/>
          <w:szCs w:val="22"/>
          <w:lang w:val="en-US" w:eastAsia="de-DE"/>
        </w:rPr>
        <w:t>N</w:t>
      </w:r>
      <w:r w:rsidR="004C5345" w:rsidRPr="006B29B8">
        <w:rPr>
          <w:sz w:val="22"/>
          <w:szCs w:val="22"/>
          <w:lang w:val="en-US" w:eastAsia="de-DE"/>
        </w:rPr>
        <w:t xml:space="preserve">ew valid version: </w:t>
      </w:r>
      <w:r w:rsidR="002F1429" w:rsidRPr="006B29B8">
        <w:rPr>
          <w:sz w:val="22"/>
          <w:szCs w:val="22"/>
          <w:lang w:val="en-US" w:eastAsia="de-DE"/>
        </w:rPr>
        <w:t>TD1 RC Annex_SAT_and_EAR</w:t>
      </w:r>
      <w:r w:rsidR="00731E4D" w:rsidRPr="006B29B8">
        <w:rPr>
          <w:sz w:val="22"/>
          <w:szCs w:val="22"/>
          <w:lang w:val="en-US" w:eastAsia="de-DE"/>
        </w:rPr>
        <w:t>_</w:t>
      </w:r>
      <w:r w:rsidR="004C5345" w:rsidRPr="006B29B8">
        <w:rPr>
          <w:sz w:val="22"/>
          <w:szCs w:val="22"/>
          <w:lang w:val="en-US" w:eastAsia="de-DE"/>
        </w:rPr>
        <w:t>ver1</w:t>
      </w:r>
      <w:r w:rsidR="00F04205" w:rsidRPr="006B29B8">
        <w:rPr>
          <w:sz w:val="22"/>
          <w:szCs w:val="22"/>
          <w:lang w:val="en-US" w:eastAsia="de-DE"/>
        </w:rPr>
        <w:t xml:space="preserve"> (attached)</w:t>
      </w:r>
    </w:p>
    <w:p w:rsidR="00873A39" w:rsidRPr="006B29B8" w:rsidRDefault="00873A39" w:rsidP="008272AB">
      <w:pPr>
        <w:spacing w:before="100" w:beforeAutospacing="1" w:after="100" w:afterAutospacing="1"/>
        <w:rPr>
          <w:sz w:val="22"/>
          <w:szCs w:val="22"/>
          <w:lang w:val="en-US" w:eastAsia="de-DE"/>
        </w:rPr>
      </w:pPr>
    </w:p>
    <w:p w:rsidR="00841EBA" w:rsidRPr="006B29B8" w:rsidRDefault="00841EBA" w:rsidP="00841EBA">
      <w:pPr>
        <w:tabs>
          <w:tab w:val="left" w:pos="0"/>
        </w:tabs>
        <w:spacing w:before="100" w:beforeAutospacing="1" w:after="100" w:afterAutospacing="1"/>
        <w:jc w:val="both"/>
        <w:rPr>
          <w:sz w:val="22"/>
          <w:szCs w:val="22"/>
        </w:rPr>
      </w:pPr>
      <w:bookmarkStart w:id="1" w:name="_Toc42488071"/>
      <w:r w:rsidRPr="006B29B8">
        <w:rPr>
          <w:sz w:val="22"/>
          <w:szCs w:val="22"/>
        </w:rPr>
        <w:t xml:space="preserve">All other terms and conditions of the </w:t>
      </w:r>
      <w:r w:rsidR="009F5E13" w:rsidRPr="006B29B8">
        <w:rPr>
          <w:sz w:val="22"/>
          <w:szCs w:val="22"/>
        </w:rPr>
        <w:t>contract n</w:t>
      </w:r>
      <w:r w:rsidRPr="006B29B8">
        <w:rPr>
          <w:sz w:val="22"/>
          <w:szCs w:val="22"/>
        </w:rPr>
        <w:t xml:space="preserve">otice remain unchanged. The above alterations and/or corrections to the </w:t>
      </w:r>
      <w:r w:rsidR="009F5E13" w:rsidRPr="006B29B8">
        <w:rPr>
          <w:sz w:val="22"/>
          <w:szCs w:val="22"/>
        </w:rPr>
        <w:t>contract n</w:t>
      </w:r>
      <w:r w:rsidRPr="006B29B8">
        <w:rPr>
          <w:sz w:val="22"/>
          <w:szCs w:val="22"/>
        </w:rPr>
        <w:t xml:space="preserve">otice are integral part of the </w:t>
      </w:r>
      <w:r w:rsidR="009F5E13" w:rsidRPr="006B29B8">
        <w:rPr>
          <w:sz w:val="22"/>
          <w:szCs w:val="22"/>
        </w:rPr>
        <w:t>contract notice</w:t>
      </w:r>
      <w:r w:rsidRPr="006B29B8">
        <w:rPr>
          <w:sz w:val="22"/>
          <w:szCs w:val="22"/>
        </w:rPr>
        <w:t>.</w:t>
      </w:r>
      <w:bookmarkEnd w:id="1"/>
    </w:p>
    <w:sectPr w:rsidR="00841EBA" w:rsidRPr="006B29B8" w:rsidSect="00FC1A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FB1" w:rsidRDefault="00BB3FB1">
      <w:r>
        <w:separator/>
      </w:r>
    </w:p>
  </w:endnote>
  <w:endnote w:type="continuationSeparator" w:id="1">
    <w:p w:rsidR="00BB3FB1" w:rsidRDefault="00BB3F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1D" w:rsidRDefault="00546B1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A10" w:rsidRPr="00546B1D" w:rsidRDefault="00D0098A" w:rsidP="00546B1D">
    <w:pPr>
      <w:pStyle w:val="Footer"/>
      <w:tabs>
        <w:tab w:val="clear" w:pos="4536"/>
        <w:tab w:val="right" w:pos="14040"/>
      </w:tabs>
      <w:rPr>
        <w:sz w:val="18"/>
        <w:szCs w:val="18"/>
        <w:lang w:val="sv-SE"/>
      </w:rPr>
    </w:pPr>
    <w:r>
      <w:rPr>
        <w:b/>
        <w:sz w:val="18"/>
        <w:szCs w:val="18"/>
      </w:rPr>
      <w:t>20</w:t>
    </w:r>
    <w:r w:rsidR="00B86D85">
      <w:rPr>
        <w:b/>
        <w:sz w:val="18"/>
        <w:szCs w:val="18"/>
      </w:rPr>
      <w:t>2</w:t>
    </w:r>
    <w:r w:rsidR="006462E7">
      <w:rPr>
        <w:b/>
        <w:sz w:val="18"/>
        <w:szCs w:val="18"/>
      </w:rPr>
      <w:t>5</w:t>
    </w:r>
    <w:r w:rsidR="0065335F">
      <w:rPr>
        <w:sz w:val="20"/>
        <w:szCs w:val="20"/>
        <w:lang w:val="sv-SE"/>
      </w:rPr>
      <w:tab/>
    </w:r>
    <w:r w:rsidR="00CA5C6D" w:rsidRPr="00546B1D">
      <w:rPr>
        <w:sz w:val="18"/>
        <w:szCs w:val="18"/>
        <w:lang w:val="sv-SE"/>
      </w:rPr>
      <w:t>Page 1</w:t>
    </w:r>
    <w:r w:rsidR="00546B1D" w:rsidRPr="00546B1D">
      <w:rPr>
        <w:sz w:val="18"/>
        <w:szCs w:val="18"/>
        <w:lang w:val="sv-SE"/>
      </w:rPr>
      <w:t xml:space="preserve"> of </w:t>
    </w:r>
    <w:r w:rsidR="00CA5C6D" w:rsidRPr="00546B1D">
      <w:rPr>
        <w:sz w:val="18"/>
        <w:szCs w:val="18"/>
        <w:lang w:val="sv-SE"/>
      </w:rPr>
      <w:t>1</w:t>
    </w:r>
  </w:p>
  <w:p w:rsidR="00113A10" w:rsidRPr="00CA5C6D" w:rsidRDefault="00B04E72" w:rsidP="0028600E">
    <w:pPr>
      <w:pStyle w:val="Footer"/>
      <w:rPr>
        <w:sz w:val="18"/>
        <w:szCs w:val="18"/>
        <w:lang w:val="sv-SE"/>
      </w:rPr>
    </w:pPr>
    <w:fldSimple w:instr=" FILENAME   \* MERGEFORMAT ">
      <w:r w:rsidR="00FC1A8C">
        <w:rPr>
          <w:noProof/>
          <w:sz w:val="18"/>
          <w:szCs w:val="18"/>
          <w:lang w:val="sv-SE"/>
        </w:rPr>
        <w:t>a5b_changenotice_en.docx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1D" w:rsidRDefault="00546B1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FB1" w:rsidRDefault="00BB3FB1">
      <w:r>
        <w:separator/>
      </w:r>
    </w:p>
  </w:footnote>
  <w:footnote w:type="continuationSeparator" w:id="1">
    <w:p w:rsidR="00BB3FB1" w:rsidRDefault="00BB3F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1D" w:rsidRDefault="00546B1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1D" w:rsidRDefault="00546B1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1D" w:rsidRDefault="00546B1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D7CAA"/>
    <w:multiLevelType w:val="multilevel"/>
    <w:tmpl w:val="BB8EC12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hAnsi="Aptos" w:hint="default"/>
        <w:sz w:val="20"/>
      </w:rPr>
    </w:lvl>
    <w:lvl w:ilvl="1">
      <w:start w:val="19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C7335B"/>
    <w:multiLevelType w:val="multilevel"/>
    <w:tmpl w:val="DF64A48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707010"/>
    <w:multiLevelType w:val="multilevel"/>
    <w:tmpl w:val="DEA2A61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6B0371"/>
    <w:multiLevelType w:val="hybridMultilevel"/>
    <w:tmpl w:val="A99AFC66"/>
    <w:lvl w:ilvl="0" w:tplc="A32A22BA">
      <w:start w:val="10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stylePaneFormatFilter w:val="3F01"/>
  <w:defaultTabStop w:val="720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doNotUseHTMLParagraphAutoSpacing/>
  </w:compat>
  <w:docVars>
    <w:docVar w:name="LW_DocType" w:val="NORMAL"/>
  </w:docVars>
  <w:rsids>
    <w:rsidRoot w:val="00841EBA"/>
    <w:rsid w:val="000061D8"/>
    <w:rsid w:val="00006D6D"/>
    <w:rsid w:val="00006EA2"/>
    <w:rsid w:val="00007434"/>
    <w:rsid w:val="00011A45"/>
    <w:rsid w:val="0002506B"/>
    <w:rsid w:val="00032401"/>
    <w:rsid w:val="00035DFE"/>
    <w:rsid w:val="00036108"/>
    <w:rsid w:val="00051300"/>
    <w:rsid w:val="00051EA1"/>
    <w:rsid w:val="000522D5"/>
    <w:rsid w:val="000603CB"/>
    <w:rsid w:val="00064A36"/>
    <w:rsid w:val="000671E7"/>
    <w:rsid w:val="000677B8"/>
    <w:rsid w:val="00072557"/>
    <w:rsid w:val="0007368E"/>
    <w:rsid w:val="00076C49"/>
    <w:rsid w:val="0007753A"/>
    <w:rsid w:val="00080BD9"/>
    <w:rsid w:val="00087F7B"/>
    <w:rsid w:val="0009068F"/>
    <w:rsid w:val="00091D23"/>
    <w:rsid w:val="00093E08"/>
    <w:rsid w:val="00094B58"/>
    <w:rsid w:val="0009529E"/>
    <w:rsid w:val="00095851"/>
    <w:rsid w:val="000A133A"/>
    <w:rsid w:val="000A4174"/>
    <w:rsid w:val="000B2D83"/>
    <w:rsid w:val="000B5A8C"/>
    <w:rsid w:val="000B7717"/>
    <w:rsid w:val="000C2426"/>
    <w:rsid w:val="000C4DAF"/>
    <w:rsid w:val="000C5341"/>
    <w:rsid w:val="000D0497"/>
    <w:rsid w:val="000D0A51"/>
    <w:rsid w:val="000D303E"/>
    <w:rsid w:val="000D56CA"/>
    <w:rsid w:val="000E280C"/>
    <w:rsid w:val="000E2FCF"/>
    <w:rsid w:val="000E3287"/>
    <w:rsid w:val="000E4B32"/>
    <w:rsid w:val="000E5176"/>
    <w:rsid w:val="000E52CC"/>
    <w:rsid w:val="000E65DF"/>
    <w:rsid w:val="000F51B5"/>
    <w:rsid w:val="00104D4F"/>
    <w:rsid w:val="00107850"/>
    <w:rsid w:val="00110934"/>
    <w:rsid w:val="00110980"/>
    <w:rsid w:val="00113A10"/>
    <w:rsid w:val="00114C22"/>
    <w:rsid w:val="00115351"/>
    <w:rsid w:val="0012459C"/>
    <w:rsid w:val="0012502D"/>
    <w:rsid w:val="00125C84"/>
    <w:rsid w:val="00131AD7"/>
    <w:rsid w:val="00134B97"/>
    <w:rsid w:val="00137F29"/>
    <w:rsid w:val="001429C8"/>
    <w:rsid w:val="00146B41"/>
    <w:rsid w:val="0015108A"/>
    <w:rsid w:val="001532A1"/>
    <w:rsid w:val="00154AD2"/>
    <w:rsid w:val="00156E9A"/>
    <w:rsid w:val="001630C3"/>
    <w:rsid w:val="001657B9"/>
    <w:rsid w:val="00166FD1"/>
    <w:rsid w:val="00170E50"/>
    <w:rsid w:val="00171B71"/>
    <w:rsid w:val="00172246"/>
    <w:rsid w:val="0017438C"/>
    <w:rsid w:val="00177933"/>
    <w:rsid w:val="00180E37"/>
    <w:rsid w:val="00181323"/>
    <w:rsid w:val="001841E2"/>
    <w:rsid w:val="00197D83"/>
    <w:rsid w:val="001A6CC0"/>
    <w:rsid w:val="001B0B00"/>
    <w:rsid w:val="001B3E66"/>
    <w:rsid w:val="001C3F24"/>
    <w:rsid w:val="001D20C8"/>
    <w:rsid w:val="001D4FEE"/>
    <w:rsid w:val="001D643D"/>
    <w:rsid w:val="001D65BC"/>
    <w:rsid w:val="001D7706"/>
    <w:rsid w:val="001E6492"/>
    <w:rsid w:val="001E79CF"/>
    <w:rsid w:val="001F49FE"/>
    <w:rsid w:val="001F66F1"/>
    <w:rsid w:val="001F7AD6"/>
    <w:rsid w:val="00200FF0"/>
    <w:rsid w:val="00204E76"/>
    <w:rsid w:val="00212EDE"/>
    <w:rsid w:val="00216100"/>
    <w:rsid w:val="00222110"/>
    <w:rsid w:val="00222D99"/>
    <w:rsid w:val="00222F0D"/>
    <w:rsid w:val="00225DF6"/>
    <w:rsid w:val="00227D89"/>
    <w:rsid w:val="00233206"/>
    <w:rsid w:val="00240A1B"/>
    <w:rsid w:val="0024184E"/>
    <w:rsid w:val="00245ADB"/>
    <w:rsid w:val="00247BF7"/>
    <w:rsid w:val="00250C11"/>
    <w:rsid w:val="0025183E"/>
    <w:rsid w:val="002523EC"/>
    <w:rsid w:val="0025240C"/>
    <w:rsid w:val="00253EA8"/>
    <w:rsid w:val="00254651"/>
    <w:rsid w:val="00255DF9"/>
    <w:rsid w:val="00256B62"/>
    <w:rsid w:val="0026325B"/>
    <w:rsid w:val="002641FD"/>
    <w:rsid w:val="00265250"/>
    <w:rsid w:val="00270E5C"/>
    <w:rsid w:val="00270F56"/>
    <w:rsid w:val="00271334"/>
    <w:rsid w:val="002728B1"/>
    <w:rsid w:val="00273570"/>
    <w:rsid w:val="002741EE"/>
    <w:rsid w:val="002750DD"/>
    <w:rsid w:val="00275D62"/>
    <w:rsid w:val="00281D4B"/>
    <w:rsid w:val="00283155"/>
    <w:rsid w:val="00284BB0"/>
    <w:rsid w:val="0028600E"/>
    <w:rsid w:val="00290131"/>
    <w:rsid w:val="002917E6"/>
    <w:rsid w:val="00294649"/>
    <w:rsid w:val="00296D83"/>
    <w:rsid w:val="002A07A4"/>
    <w:rsid w:val="002A1448"/>
    <w:rsid w:val="002A3480"/>
    <w:rsid w:val="002C0990"/>
    <w:rsid w:val="002C7114"/>
    <w:rsid w:val="002D286F"/>
    <w:rsid w:val="002E1496"/>
    <w:rsid w:val="002E1CF1"/>
    <w:rsid w:val="002E2FF4"/>
    <w:rsid w:val="002E4998"/>
    <w:rsid w:val="002E5819"/>
    <w:rsid w:val="002F0ADB"/>
    <w:rsid w:val="002F1429"/>
    <w:rsid w:val="002F6E51"/>
    <w:rsid w:val="00300036"/>
    <w:rsid w:val="00300875"/>
    <w:rsid w:val="00312258"/>
    <w:rsid w:val="00320969"/>
    <w:rsid w:val="00321129"/>
    <w:rsid w:val="0032498F"/>
    <w:rsid w:val="00335D97"/>
    <w:rsid w:val="00337466"/>
    <w:rsid w:val="0034165C"/>
    <w:rsid w:val="00345BF6"/>
    <w:rsid w:val="00346161"/>
    <w:rsid w:val="00350FC2"/>
    <w:rsid w:val="00357776"/>
    <w:rsid w:val="00361E18"/>
    <w:rsid w:val="0036254F"/>
    <w:rsid w:val="0037029A"/>
    <w:rsid w:val="00371627"/>
    <w:rsid w:val="00384A01"/>
    <w:rsid w:val="00392AA7"/>
    <w:rsid w:val="0039317F"/>
    <w:rsid w:val="00394564"/>
    <w:rsid w:val="00396B46"/>
    <w:rsid w:val="003A28FC"/>
    <w:rsid w:val="003A441E"/>
    <w:rsid w:val="003A4EE4"/>
    <w:rsid w:val="003A4F43"/>
    <w:rsid w:val="003A6788"/>
    <w:rsid w:val="003B30DA"/>
    <w:rsid w:val="003B54EC"/>
    <w:rsid w:val="003C7361"/>
    <w:rsid w:val="003D107B"/>
    <w:rsid w:val="003D15E8"/>
    <w:rsid w:val="003D473C"/>
    <w:rsid w:val="003D6B92"/>
    <w:rsid w:val="003E2FEA"/>
    <w:rsid w:val="00400FCA"/>
    <w:rsid w:val="00403DAE"/>
    <w:rsid w:val="004044AE"/>
    <w:rsid w:val="004132C0"/>
    <w:rsid w:val="0041591A"/>
    <w:rsid w:val="00420E8A"/>
    <w:rsid w:val="004213B6"/>
    <w:rsid w:val="004241D8"/>
    <w:rsid w:val="00425A4A"/>
    <w:rsid w:val="004315BD"/>
    <w:rsid w:val="00432A8C"/>
    <w:rsid w:val="004433C2"/>
    <w:rsid w:val="0044607E"/>
    <w:rsid w:val="00450217"/>
    <w:rsid w:val="004512D1"/>
    <w:rsid w:val="00452EAE"/>
    <w:rsid w:val="00453080"/>
    <w:rsid w:val="004551B5"/>
    <w:rsid w:val="00455493"/>
    <w:rsid w:val="00455924"/>
    <w:rsid w:val="00455FE8"/>
    <w:rsid w:val="00457B74"/>
    <w:rsid w:val="00470119"/>
    <w:rsid w:val="00471B2B"/>
    <w:rsid w:val="00471CAD"/>
    <w:rsid w:val="0047511F"/>
    <w:rsid w:val="004769C8"/>
    <w:rsid w:val="00476FDC"/>
    <w:rsid w:val="00482DCA"/>
    <w:rsid w:val="00487158"/>
    <w:rsid w:val="004873F8"/>
    <w:rsid w:val="00490E5D"/>
    <w:rsid w:val="00491B14"/>
    <w:rsid w:val="00491CC1"/>
    <w:rsid w:val="0049636E"/>
    <w:rsid w:val="004A07A0"/>
    <w:rsid w:val="004A424F"/>
    <w:rsid w:val="004A58CB"/>
    <w:rsid w:val="004B35A4"/>
    <w:rsid w:val="004B4814"/>
    <w:rsid w:val="004B7B0C"/>
    <w:rsid w:val="004B7ED2"/>
    <w:rsid w:val="004C02D8"/>
    <w:rsid w:val="004C5345"/>
    <w:rsid w:val="004D2868"/>
    <w:rsid w:val="004E0A63"/>
    <w:rsid w:val="004E2311"/>
    <w:rsid w:val="004F4C33"/>
    <w:rsid w:val="00501004"/>
    <w:rsid w:val="00501B0F"/>
    <w:rsid w:val="005052CE"/>
    <w:rsid w:val="005114D2"/>
    <w:rsid w:val="00514237"/>
    <w:rsid w:val="005201C7"/>
    <w:rsid w:val="0052315D"/>
    <w:rsid w:val="0052349E"/>
    <w:rsid w:val="005250D7"/>
    <w:rsid w:val="00525445"/>
    <w:rsid w:val="00526234"/>
    <w:rsid w:val="0053128C"/>
    <w:rsid w:val="00532B10"/>
    <w:rsid w:val="00533FDB"/>
    <w:rsid w:val="00535C90"/>
    <w:rsid w:val="00536789"/>
    <w:rsid w:val="005401C5"/>
    <w:rsid w:val="0054134C"/>
    <w:rsid w:val="005419F4"/>
    <w:rsid w:val="00542E63"/>
    <w:rsid w:val="00546B1D"/>
    <w:rsid w:val="00552A40"/>
    <w:rsid w:val="00555BC8"/>
    <w:rsid w:val="00555EEE"/>
    <w:rsid w:val="0055767E"/>
    <w:rsid w:val="005624BA"/>
    <w:rsid w:val="00566533"/>
    <w:rsid w:val="00566F36"/>
    <w:rsid w:val="00571396"/>
    <w:rsid w:val="00571D02"/>
    <w:rsid w:val="00586BD0"/>
    <w:rsid w:val="005932A5"/>
    <w:rsid w:val="0059713D"/>
    <w:rsid w:val="00597C93"/>
    <w:rsid w:val="005A1118"/>
    <w:rsid w:val="005A1536"/>
    <w:rsid w:val="005A197C"/>
    <w:rsid w:val="005A1FEC"/>
    <w:rsid w:val="005A4869"/>
    <w:rsid w:val="005A5DEC"/>
    <w:rsid w:val="005A5E21"/>
    <w:rsid w:val="005A6BDE"/>
    <w:rsid w:val="005B0DE5"/>
    <w:rsid w:val="005B124E"/>
    <w:rsid w:val="005B24C2"/>
    <w:rsid w:val="005B2F46"/>
    <w:rsid w:val="005B641F"/>
    <w:rsid w:val="005C10CF"/>
    <w:rsid w:val="005C3226"/>
    <w:rsid w:val="005C59CB"/>
    <w:rsid w:val="005C5F46"/>
    <w:rsid w:val="005D3687"/>
    <w:rsid w:val="005D6151"/>
    <w:rsid w:val="005D6894"/>
    <w:rsid w:val="005E03E0"/>
    <w:rsid w:val="005E0D93"/>
    <w:rsid w:val="005E15FE"/>
    <w:rsid w:val="005E51C5"/>
    <w:rsid w:val="005E6E07"/>
    <w:rsid w:val="005F39AD"/>
    <w:rsid w:val="005F42C1"/>
    <w:rsid w:val="005F7FA6"/>
    <w:rsid w:val="006014C7"/>
    <w:rsid w:val="00607309"/>
    <w:rsid w:val="00615395"/>
    <w:rsid w:val="00617F5D"/>
    <w:rsid w:val="00625554"/>
    <w:rsid w:val="0063376B"/>
    <w:rsid w:val="00640D1D"/>
    <w:rsid w:val="006462E7"/>
    <w:rsid w:val="00646819"/>
    <w:rsid w:val="006477BB"/>
    <w:rsid w:val="0065335F"/>
    <w:rsid w:val="00667B14"/>
    <w:rsid w:val="00680E48"/>
    <w:rsid w:val="0068351F"/>
    <w:rsid w:val="00683B4B"/>
    <w:rsid w:val="006847A6"/>
    <w:rsid w:val="00684CC0"/>
    <w:rsid w:val="00687190"/>
    <w:rsid w:val="00690CE2"/>
    <w:rsid w:val="00692171"/>
    <w:rsid w:val="006928A1"/>
    <w:rsid w:val="00693DAA"/>
    <w:rsid w:val="00696695"/>
    <w:rsid w:val="00696867"/>
    <w:rsid w:val="00697858"/>
    <w:rsid w:val="006978BE"/>
    <w:rsid w:val="006A14C1"/>
    <w:rsid w:val="006A2659"/>
    <w:rsid w:val="006A76A3"/>
    <w:rsid w:val="006A7C33"/>
    <w:rsid w:val="006A7E2A"/>
    <w:rsid w:val="006B19C5"/>
    <w:rsid w:val="006B29B8"/>
    <w:rsid w:val="006B3444"/>
    <w:rsid w:val="006C1F5B"/>
    <w:rsid w:val="006C2742"/>
    <w:rsid w:val="006C5F20"/>
    <w:rsid w:val="006D1812"/>
    <w:rsid w:val="006D6317"/>
    <w:rsid w:val="006E5002"/>
    <w:rsid w:val="006E5B5D"/>
    <w:rsid w:val="006E661F"/>
    <w:rsid w:val="006F17AD"/>
    <w:rsid w:val="006F63F8"/>
    <w:rsid w:val="00701603"/>
    <w:rsid w:val="00705240"/>
    <w:rsid w:val="00707773"/>
    <w:rsid w:val="007077E0"/>
    <w:rsid w:val="00715F94"/>
    <w:rsid w:val="00720BF7"/>
    <w:rsid w:val="007210FF"/>
    <w:rsid w:val="00731D85"/>
    <w:rsid w:val="00731DD1"/>
    <w:rsid w:val="00731E4D"/>
    <w:rsid w:val="0074147D"/>
    <w:rsid w:val="0074653F"/>
    <w:rsid w:val="00747485"/>
    <w:rsid w:val="00750F21"/>
    <w:rsid w:val="00764237"/>
    <w:rsid w:val="0076452A"/>
    <w:rsid w:val="007645DA"/>
    <w:rsid w:val="00770F56"/>
    <w:rsid w:val="00774688"/>
    <w:rsid w:val="00776AD6"/>
    <w:rsid w:val="00780CFC"/>
    <w:rsid w:val="00782341"/>
    <w:rsid w:val="007831C3"/>
    <w:rsid w:val="0078622A"/>
    <w:rsid w:val="00786DF5"/>
    <w:rsid w:val="00790F87"/>
    <w:rsid w:val="007943FA"/>
    <w:rsid w:val="00797089"/>
    <w:rsid w:val="007B6DB2"/>
    <w:rsid w:val="007B7EA5"/>
    <w:rsid w:val="007C0056"/>
    <w:rsid w:val="007C108E"/>
    <w:rsid w:val="007C39EE"/>
    <w:rsid w:val="007C7FE8"/>
    <w:rsid w:val="007D6C03"/>
    <w:rsid w:val="007D7D57"/>
    <w:rsid w:val="007E5C98"/>
    <w:rsid w:val="007F2A9F"/>
    <w:rsid w:val="007F78C5"/>
    <w:rsid w:val="008004EA"/>
    <w:rsid w:val="008011AE"/>
    <w:rsid w:val="00805084"/>
    <w:rsid w:val="00806817"/>
    <w:rsid w:val="00811104"/>
    <w:rsid w:val="00815AE6"/>
    <w:rsid w:val="008239DC"/>
    <w:rsid w:val="008247B1"/>
    <w:rsid w:val="008272AB"/>
    <w:rsid w:val="008354A9"/>
    <w:rsid w:val="00841EBA"/>
    <w:rsid w:val="00842F74"/>
    <w:rsid w:val="00843422"/>
    <w:rsid w:val="00845ADE"/>
    <w:rsid w:val="00847FF4"/>
    <w:rsid w:val="00851A70"/>
    <w:rsid w:val="0085273C"/>
    <w:rsid w:val="0085441C"/>
    <w:rsid w:val="00854719"/>
    <w:rsid w:val="00854F9B"/>
    <w:rsid w:val="0086041B"/>
    <w:rsid w:val="00860B97"/>
    <w:rsid w:val="00871032"/>
    <w:rsid w:val="00873A39"/>
    <w:rsid w:val="00883A10"/>
    <w:rsid w:val="00884DBD"/>
    <w:rsid w:val="008978D0"/>
    <w:rsid w:val="008A7355"/>
    <w:rsid w:val="008B18A2"/>
    <w:rsid w:val="008B1BD8"/>
    <w:rsid w:val="008B7CE4"/>
    <w:rsid w:val="008C12E5"/>
    <w:rsid w:val="008C3BAC"/>
    <w:rsid w:val="008D7B1D"/>
    <w:rsid w:val="008E0794"/>
    <w:rsid w:val="008E1070"/>
    <w:rsid w:val="008E262B"/>
    <w:rsid w:val="008E4151"/>
    <w:rsid w:val="008E7FF4"/>
    <w:rsid w:val="008F0DF9"/>
    <w:rsid w:val="008F1470"/>
    <w:rsid w:val="009014AF"/>
    <w:rsid w:val="00901C3E"/>
    <w:rsid w:val="00914194"/>
    <w:rsid w:val="00922D48"/>
    <w:rsid w:val="00927825"/>
    <w:rsid w:val="00933634"/>
    <w:rsid w:val="00940C5C"/>
    <w:rsid w:val="00941D70"/>
    <w:rsid w:val="00950C2C"/>
    <w:rsid w:val="00952624"/>
    <w:rsid w:val="00955F4F"/>
    <w:rsid w:val="00967162"/>
    <w:rsid w:val="00973CE0"/>
    <w:rsid w:val="009763BD"/>
    <w:rsid w:val="00977F9F"/>
    <w:rsid w:val="00986105"/>
    <w:rsid w:val="009911F2"/>
    <w:rsid w:val="00991E43"/>
    <w:rsid w:val="00992E1B"/>
    <w:rsid w:val="00997F80"/>
    <w:rsid w:val="009A1CA5"/>
    <w:rsid w:val="009A3F1B"/>
    <w:rsid w:val="009B406A"/>
    <w:rsid w:val="009B6B6A"/>
    <w:rsid w:val="009C79D4"/>
    <w:rsid w:val="009D0645"/>
    <w:rsid w:val="009D49DF"/>
    <w:rsid w:val="009E1B7A"/>
    <w:rsid w:val="009E76D1"/>
    <w:rsid w:val="009F02CC"/>
    <w:rsid w:val="009F08AE"/>
    <w:rsid w:val="009F131A"/>
    <w:rsid w:val="009F5B37"/>
    <w:rsid w:val="009F5E13"/>
    <w:rsid w:val="009F7E93"/>
    <w:rsid w:val="00A018B5"/>
    <w:rsid w:val="00A028E5"/>
    <w:rsid w:val="00A069B7"/>
    <w:rsid w:val="00A120CA"/>
    <w:rsid w:val="00A1671C"/>
    <w:rsid w:val="00A308BD"/>
    <w:rsid w:val="00A362EE"/>
    <w:rsid w:val="00A4012F"/>
    <w:rsid w:val="00A40976"/>
    <w:rsid w:val="00A4276F"/>
    <w:rsid w:val="00A468B6"/>
    <w:rsid w:val="00A47D93"/>
    <w:rsid w:val="00A515BB"/>
    <w:rsid w:val="00A522D5"/>
    <w:rsid w:val="00A57951"/>
    <w:rsid w:val="00A60225"/>
    <w:rsid w:val="00A72F29"/>
    <w:rsid w:val="00A73302"/>
    <w:rsid w:val="00A7497E"/>
    <w:rsid w:val="00A76A82"/>
    <w:rsid w:val="00A837D0"/>
    <w:rsid w:val="00A842B2"/>
    <w:rsid w:val="00A86842"/>
    <w:rsid w:val="00A871B9"/>
    <w:rsid w:val="00A90F4E"/>
    <w:rsid w:val="00A955C1"/>
    <w:rsid w:val="00A962CA"/>
    <w:rsid w:val="00A97132"/>
    <w:rsid w:val="00AA2AC7"/>
    <w:rsid w:val="00AA3953"/>
    <w:rsid w:val="00AA5BC0"/>
    <w:rsid w:val="00AB330F"/>
    <w:rsid w:val="00AB7E44"/>
    <w:rsid w:val="00AC07F1"/>
    <w:rsid w:val="00AC0F7B"/>
    <w:rsid w:val="00AC1374"/>
    <w:rsid w:val="00AC2BB9"/>
    <w:rsid w:val="00AC4123"/>
    <w:rsid w:val="00AC6816"/>
    <w:rsid w:val="00AC6F69"/>
    <w:rsid w:val="00AD21CE"/>
    <w:rsid w:val="00AD5B9F"/>
    <w:rsid w:val="00AD5DAC"/>
    <w:rsid w:val="00AD724E"/>
    <w:rsid w:val="00AE6866"/>
    <w:rsid w:val="00AF2185"/>
    <w:rsid w:val="00AF38AD"/>
    <w:rsid w:val="00AF7142"/>
    <w:rsid w:val="00B0143C"/>
    <w:rsid w:val="00B02684"/>
    <w:rsid w:val="00B02A53"/>
    <w:rsid w:val="00B04E72"/>
    <w:rsid w:val="00B0784E"/>
    <w:rsid w:val="00B12408"/>
    <w:rsid w:val="00B12BF0"/>
    <w:rsid w:val="00B12D23"/>
    <w:rsid w:val="00B20874"/>
    <w:rsid w:val="00B23A9A"/>
    <w:rsid w:val="00B245F4"/>
    <w:rsid w:val="00B24C03"/>
    <w:rsid w:val="00B24FD6"/>
    <w:rsid w:val="00B264AE"/>
    <w:rsid w:val="00B309B7"/>
    <w:rsid w:val="00B32B9C"/>
    <w:rsid w:val="00B36614"/>
    <w:rsid w:val="00B554D8"/>
    <w:rsid w:val="00B57DE9"/>
    <w:rsid w:val="00B712EF"/>
    <w:rsid w:val="00B8127F"/>
    <w:rsid w:val="00B8167E"/>
    <w:rsid w:val="00B86D85"/>
    <w:rsid w:val="00B921F8"/>
    <w:rsid w:val="00BA181F"/>
    <w:rsid w:val="00BA1B55"/>
    <w:rsid w:val="00BA40FD"/>
    <w:rsid w:val="00BA4AAA"/>
    <w:rsid w:val="00BB133F"/>
    <w:rsid w:val="00BB3FB1"/>
    <w:rsid w:val="00BB71D5"/>
    <w:rsid w:val="00BC1E6B"/>
    <w:rsid w:val="00BC3CDA"/>
    <w:rsid w:val="00BD523E"/>
    <w:rsid w:val="00BE0207"/>
    <w:rsid w:val="00BE0218"/>
    <w:rsid w:val="00BE069C"/>
    <w:rsid w:val="00BE0881"/>
    <w:rsid w:val="00BE6AEB"/>
    <w:rsid w:val="00BE7B8B"/>
    <w:rsid w:val="00BF1071"/>
    <w:rsid w:val="00BF3045"/>
    <w:rsid w:val="00BF4EB3"/>
    <w:rsid w:val="00C01043"/>
    <w:rsid w:val="00C072FB"/>
    <w:rsid w:val="00C10BC5"/>
    <w:rsid w:val="00C10CCC"/>
    <w:rsid w:val="00C15664"/>
    <w:rsid w:val="00C17C1B"/>
    <w:rsid w:val="00C22C71"/>
    <w:rsid w:val="00C279B8"/>
    <w:rsid w:val="00C35F05"/>
    <w:rsid w:val="00C36F8F"/>
    <w:rsid w:val="00C50FBA"/>
    <w:rsid w:val="00C518E5"/>
    <w:rsid w:val="00C5345C"/>
    <w:rsid w:val="00C53C16"/>
    <w:rsid w:val="00C64FF2"/>
    <w:rsid w:val="00C70576"/>
    <w:rsid w:val="00C72FA8"/>
    <w:rsid w:val="00C74180"/>
    <w:rsid w:val="00C91665"/>
    <w:rsid w:val="00C9423B"/>
    <w:rsid w:val="00C949B3"/>
    <w:rsid w:val="00CA0985"/>
    <w:rsid w:val="00CA1655"/>
    <w:rsid w:val="00CA5C6D"/>
    <w:rsid w:val="00CB154E"/>
    <w:rsid w:val="00CB687E"/>
    <w:rsid w:val="00CC13C5"/>
    <w:rsid w:val="00CC1AF6"/>
    <w:rsid w:val="00CD26FB"/>
    <w:rsid w:val="00CD3957"/>
    <w:rsid w:val="00CD6194"/>
    <w:rsid w:val="00CD63C3"/>
    <w:rsid w:val="00CE0E77"/>
    <w:rsid w:val="00CE7413"/>
    <w:rsid w:val="00CF1157"/>
    <w:rsid w:val="00CF382A"/>
    <w:rsid w:val="00D0098A"/>
    <w:rsid w:val="00D0192F"/>
    <w:rsid w:val="00D02510"/>
    <w:rsid w:val="00D042C8"/>
    <w:rsid w:val="00D04672"/>
    <w:rsid w:val="00D0782B"/>
    <w:rsid w:val="00D139EF"/>
    <w:rsid w:val="00D174AC"/>
    <w:rsid w:val="00D2309B"/>
    <w:rsid w:val="00D25908"/>
    <w:rsid w:val="00D279AD"/>
    <w:rsid w:val="00D27A76"/>
    <w:rsid w:val="00D301A1"/>
    <w:rsid w:val="00D307D0"/>
    <w:rsid w:val="00D32772"/>
    <w:rsid w:val="00D429A2"/>
    <w:rsid w:val="00D52876"/>
    <w:rsid w:val="00D53E71"/>
    <w:rsid w:val="00D572DA"/>
    <w:rsid w:val="00D57783"/>
    <w:rsid w:val="00D615F9"/>
    <w:rsid w:val="00D619B2"/>
    <w:rsid w:val="00D62865"/>
    <w:rsid w:val="00D71ED8"/>
    <w:rsid w:val="00D773CA"/>
    <w:rsid w:val="00D81795"/>
    <w:rsid w:val="00D8690A"/>
    <w:rsid w:val="00DA3B5B"/>
    <w:rsid w:val="00DA4A5A"/>
    <w:rsid w:val="00DB1A0A"/>
    <w:rsid w:val="00DB72D7"/>
    <w:rsid w:val="00DC14AF"/>
    <w:rsid w:val="00DC7DBF"/>
    <w:rsid w:val="00DD0856"/>
    <w:rsid w:val="00DD13C1"/>
    <w:rsid w:val="00DD1A4A"/>
    <w:rsid w:val="00DE18D3"/>
    <w:rsid w:val="00DE2039"/>
    <w:rsid w:val="00DE271E"/>
    <w:rsid w:val="00DE334D"/>
    <w:rsid w:val="00DE4AC5"/>
    <w:rsid w:val="00DE7206"/>
    <w:rsid w:val="00DF45B9"/>
    <w:rsid w:val="00DF516B"/>
    <w:rsid w:val="00DF5989"/>
    <w:rsid w:val="00DF59C3"/>
    <w:rsid w:val="00E00207"/>
    <w:rsid w:val="00E02184"/>
    <w:rsid w:val="00E0648E"/>
    <w:rsid w:val="00E16D22"/>
    <w:rsid w:val="00E3041C"/>
    <w:rsid w:val="00E311E2"/>
    <w:rsid w:val="00E37A14"/>
    <w:rsid w:val="00E43A19"/>
    <w:rsid w:val="00E454A0"/>
    <w:rsid w:val="00E458A0"/>
    <w:rsid w:val="00E51557"/>
    <w:rsid w:val="00E53115"/>
    <w:rsid w:val="00E5454F"/>
    <w:rsid w:val="00E62B97"/>
    <w:rsid w:val="00E6557B"/>
    <w:rsid w:val="00E70CDA"/>
    <w:rsid w:val="00E72FB1"/>
    <w:rsid w:val="00E76BFF"/>
    <w:rsid w:val="00E76FEB"/>
    <w:rsid w:val="00E7742C"/>
    <w:rsid w:val="00E80893"/>
    <w:rsid w:val="00E82AA7"/>
    <w:rsid w:val="00E831C9"/>
    <w:rsid w:val="00E86349"/>
    <w:rsid w:val="00E9480F"/>
    <w:rsid w:val="00E957B3"/>
    <w:rsid w:val="00E95C18"/>
    <w:rsid w:val="00EA15A9"/>
    <w:rsid w:val="00EB104F"/>
    <w:rsid w:val="00EB4977"/>
    <w:rsid w:val="00EB6000"/>
    <w:rsid w:val="00EB7C3E"/>
    <w:rsid w:val="00EC3623"/>
    <w:rsid w:val="00ED24AF"/>
    <w:rsid w:val="00EE1CD8"/>
    <w:rsid w:val="00EF2C69"/>
    <w:rsid w:val="00EF2DFB"/>
    <w:rsid w:val="00EF64F6"/>
    <w:rsid w:val="00F04205"/>
    <w:rsid w:val="00F17172"/>
    <w:rsid w:val="00F17F99"/>
    <w:rsid w:val="00F21872"/>
    <w:rsid w:val="00F230DC"/>
    <w:rsid w:val="00F3715B"/>
    <w:rsid w:val="00F5009B"/>
    <w:rsid w:val="00F51237"/>
    <w:rsid w:val="00F53E49"/>
    <w:rsid w:val="00F636A6"/>
    <w:rsid w:val="00F7498F"/>
    <w:rsid w:val="00F76072"/>
    <w:rsid w:val="00F7717B"/>
    <w:rsid w:val="00F82EE6"/>
    <w:rsid w:val="00F831DE"/>
    <w:rsid w:val="00F83B5A"/>
    <w:rsid w:val="00F87761"/>
    <w:rsid w:val="00F878E6"/>
    <w:rsid w:val="00F904C1"/>
    <w:rsid w:val="00F90D55"/>
    <w:rsid w:val="00FA0716"/>
    <w:rsid w:val="00FA36F5"/>
    <w:rsid w:val="00FB17F0"/>
    <w:rsid w:val="00FB7B3C"/>
    <w:rsid w:val="00FC1A8C"/>
    <w:rsid w:val="00FC1B91"/>
    <w:rsid w:val="00FC738A"/>
    <w:rsid w:val="00FD42A3"/>
    <w:rsid w:val="00FD4E13"/>
    <w:rsid w:val="00FD692E"/>
    <w:rsid w:val="00FE14F5"/>
    <w:rsid w:val="00FE575B"/>
    <w:rsid w:val="00FF10CD"/>
    <w:rsid w:val="00FF3AC9"/>
    <w:rsid w:val="00FF6AAF"/>
    <w:rsid w:val="00FF6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736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3A1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113A10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113A10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65335F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1D7706"/>
    <w:pPr>
      <w:spacing w:before="120" w:after="120"/>
      <w:jc w:val="center"/>
    </w:pPr>
    <w:rPr>
      <w:rFonts w:ascii="Arial" w:hAnsi="Arial"/>
      <w:b/>
      <w:snapToGrid w:val="0"/>
      <w:sz w:val="28"/>
      <w:szCs w:val="20"/>
      <w:lang w:val="fr-BE" w:eastAsia="en-US"/>
    </w:rPr>
  </w:style>
  <w:style w:type="character" w:customStyle="1" w:styleId="SubtitleChar">
    <w:name w:val="Subtitle Char"/>
    <w:basedOn w:val="DefaultParagraphFont"/>
    <w:link w:val="Subtitle"/>
    <w:rsid w:val="001D7706"/>
    <w:rPr>
      <w:rFonts w:ascii="Arial" w:hAnsi="Arial"/>
      <w:b/>
      <w:snapToGrid w:val="0"/>
      <w:sz w:val="28"/>
      <w:lang w:val="fr-BE" w:eastAsia="en-US"/>
    </w:rPr>
  </w:style>
  <w:style w:type="character" w:styleId="Hyperlink">
    <w:name w:val="Hyperlink"/>
    <w:uiPriority w:val="99"/>
    <w:unhideWhenUsed/>
    <w:rsid w:val="004E0A63"/>
    <w:rPr>
      <w:color w:val="0000FF"/>
      <w:u w:val="single"/>
    </w:rPr>
  </w:style>
  <w:style w:type="character" w:styleId="FollowedHyperlink">
    <w:name w:val="FollowedHyperlink"/>
    <w:basedOn w:val="DefaultParagraphFont"/>
    <w:rsid w:val="004E0A6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069B7"/>
    <w:rPr>
      <w:sz w:val="24"/>
      <w:szCs w:val="24"/>
    </w:rPr>
  </w:style>
  <w:style w:type="character" w:styleId="CommentReference">
    <w:name w:val="annotation reference"/>
    <w:rsid w:val="00A069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69B7"/>
    <w:pPr>
      <w:widowControl w:val="0"/>
      <w:spacing w:before="100" w:after="100"/>
    </w:pPr>
    <w:rPr>
      <w:snapToGrid w:val="0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rsid w:val="00A069B7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03DAE"/>
    <w:pPr>
      <w:widowControl/>
      <w:spacing w:before="0" w:after="0"/>
    </w:pPr>
    <w:rPr>
      <w:b/>
      <w:bCs/>
      <w:snapToGrid/>
      <w:lang w:val="en-GB" w:eastAsia="en-GB"/>
    </w:rPr>
  </w:style>
  <w:style w:type="character" w:customStyle="1" w:styleId="CommentSubjectChar">
    <w:name w:val="Comment Subject Char"/>
    <w:basedOn w:val="CommentTextChar"/>
    <w:link w:val="CommentSubject"/>
    <w:rsid w:val="00403DAE"/>
    <w:rPr>
      <w:b/>
      <w:bCs/>
      <w:snapToGrid/>
      <w:lang w:val="en-US" w:eastAsia="en-US"/>
    </w:rPr>
  </w:style>
  <w:style w:type="character" w:styleId="Strong">
    <w:name w:val="Strong"/>
    <w:qFormat/>
    <w:rsid w:val="008272AB"/>
    <w:rPr>
      <w:b/>
    </w:rPr>
  </w:style>
  <w:style w:type="paragraph" w:styleId="ListParagraph">
    <w:name w:val="List Paragraph"/>
    <w:basedOn w:val="Normal"/>
    <w:uiPriority w:val="34"/>
    <w:qFormat/>
    <w:rsid w:val="006E5002"/>
    <w:pPr>
      <w:suppressAutoHyphens/>
      <w:spacing w:before="120" w:after="120"/>
      <w:ind w:left="720"/>
      <w:contextualSpacing/>
    </w:pPr>
    <w:rPr>
      <w:rFonts w:ascii="Arial" w:hAnsi="Arial"/>
      <w:sz w:val="20"/>
      <w:szCs w:val="20"/>
      <w:lang w:val="sv-SE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5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7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opje.gov.mk/media/12225/re-construct_ipa_2026_sup_t01-corrigendum-1.zi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81BA4-1BF0-4F44-85AC-77119E590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CORRIGENDUM No: 1</vt:lpstr>
    </vt:vector>
  </TitlesOfParts>
  <Company>European Commission</Company>
  <LinksUpToDate>false</LinksUpToDate>
  <CharactersWithSpaces>6048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CORRIGENDUM No: 1</dc:title>
  <dc:subject/>
  <dc:creator>mahlbgu</dc:creator>
  <cp:keywords/>
  <dc:description/>
  <cp:lastModifiedBy>Tome Smilevski</cp:lastModifiedBy>
  <cp:revision>64</cp:revision>
  <dcterms:created xsi:type="dcterms:W3CDTF">2026-09-22T04:50:00Z</dcterms:created>
  <dcterms:modified xsi:type="dcterms:W3CDTF">2026-09-22T12:08:00Z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2024-02-28T10:50:29Z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b4d6b7cd-e916-4f75-8f76-11eb05164da8</vt:lpwstr>
  </property>
  <property fmtid="{D5CDD505-2E9C-101B-9397-08002B2CF9AE}" pid="8" name="MSIP_Label_6bd9ddd1-4d20-43f6-abfa-fc3c07406f94_ContentBits">
    <vt:lpwstr>0</vt:lpwstr>
  </property>
</Properties>
</file>