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AEE" w:rsidRPr="002A0AEE" w:rsidRDefault="002A0AEE" w:rsidP="002A0AEE">
      <w:pPr>
        <w:pStyle w:val="BodyText"/>
        <w:spacing w:before="94"/>
        <w:ind w:left="5785" w:right="6279"/>
        <w:jc w:val="center"/>
        <w:rPr>
          <w:lang w:val="sq-AL"/>
        </w:rPr>
      </w:pPr>
      <w:r w:rsidRPr="002A0AEE">
        <w:rPr>
          <w:color w:val="001F5F"/>
          <w:lang w:val="sq-AL"/>
        </w:rPr>
        <w:t>LISTA PËR KONTROLLIM</w:t>
      </w:r>
    </w:p>
    <w:p w:rsidR="009F1E7E" w:rsidRDefault="009F1E7E">
      <w:pPr>
        <w:pStyle w:val="BodyText"/>
        <w:rPr>
          <w:sz w:val="20"/>
          <w:lang w:val="sq-AL"/>
        </w:rPr>
      </w:pPr>
    </w:p>
    <w:p w:rsidR="008E2119" w:rsidRDefault="008E2119">
      <w:pPr>
        <w:pStyle w:val="BodyText"/>
        <w:rPr>
          <w:sz w:val="20"/>
          <w:lang w:val="sq-AL"/>
        </w:rPr>
      </w:pPr>
    </w:p>
    <w:p w:rsidR="008E2119" w:rsidRDefault="008E2119">
      <w:pPr>
        <w:pStyle w:val="BodyText"/>
        <w:rPr>
          <w:sz w:val="20"/>
          <w:lang w:val="sq-AL"/>
        </w:rPr>
      </w:pPr>
    </w:p>
    <w:p w:rsidR="008E2119" w:rsidRDefault="008E2119">
      <w:pPr>
        <w:pStyle w:val="BodyText"/>
        <w:rPr>
          <w:sz w:val="20"/>
          <w:lang w:val="sq-AL"/>
        </w:rPr>
      </w:pPr>
    </w:p>
    <w:p w:rsidR="008E2119" w:rsidRDefault="00403F06">
      <w:pPr>
        <w:pStyle w:val="BodyText"/>
        <w:rPr>
          <w:sz w:val="20"/>
          <w:lang w:val="sq-AL"/>
        </w:rPr>
      </w:pPr>
      <w:r>
        <w:rPr>
          <w:noProof/>
          <w:sz w:val="20"/>
          <w:lang w:val="mk-MK" w:eastAsia="mk-MK"/>
        </w:rPr>
        <w:pict>
          <v:shapetype id="_x0000_t202" coordsize="21600,21600" o:spt="202" path="m,l,21600r21600,l21600,xe">
            <v:stroke joinstyle="miter"/>
            <v:path gradientshapeok="t" o:connecttype="rect"/>
          </v:shapetype>
          <v:shape id="_x0000_s1035" type="#_x0000_t202" style="position:absolute;margin-left:55.45pt;margin-top:18.6pt;width:681.35pt;height:83.55pt;z-index:-251658752;mso-wrap-distance-left:0;mso-wrap-distance-right:0;mso-position-horizontal-relative:page" fillcolor="#d9e1f3" stroked="f">
            <v:textbox inset="0,0,0,0">
              <w:txbxContent>
                <w:p w:rsidR="008E2119" w:rsidRPr="008E2119" w:rsidRDefault="008E2119" w:rsidP="008E2119">
                  <w:pPr>
                    <w:spacing w:line="247" w:lineRule="exact"/>
                    <w:rPr>
                      <w:rFonts w:ascii="Arial" w:hAnsi="Arial"/>
                      <w:b/>
                      <w:lang w:val="sq-AL"/>
                    </w:rPr>
                  </w:pPr>
                  <w:r w:rsidRPr="008E2119">
                    <w:rPr>
                      <w:color w:val="C00000"/>
                      <w:lang w:val="sq-AL"/>
                    </w:rPr>
                    <w:t>Emri i ligjit:</w:t>
                  </w:r>
                  <w:r w:rsidRPr="008E2119">
                    <w:rPr>
                      <w:color w:val="C00000"/>
                      <w:spacing w:val="3"/>
                      <w:lang w:val="sq-AL"/>
                    </w:rPr>
                    <w:t xml:space="preserve"> </w:t>
                  </w:r>
                  <w:r w:rsidRPr="008E2119">
                    <w:rPr>
                      <w:rFonts w:ascii="Arial" w:hAnsi="Arial"/>
                      <w:b/>
                      <w:lang w:val="sq-AL"/>
                    </w:rPr>
                    <w:t>Ligji për taksat komunale</w:t>
                  </w:r>
                  <w:r w:rsidRPr="008E2119">
                    <w:rPr>
                      <w:rFonts w:ascii="Arial" w:hAnsi="Arial"/>
                      <w:b/>
                      <w:spacing w:val="36"/>
                      <w:lang w:val="sq-AL"/>
                    </w:rPr>
                    <w:t xml:space="preserve"> </w:t>
                  </w:r>
                  <w:r w:rsidRPr="008E2119">
                    <w:rPr>
                      <w:rFonts w:ascii="Arial" w:hAnsi="Arial"/>
                      <w:b/>
                      <w:lang w:val="sq-AL"/>
                    </w:rPr>
                    <w:t>(“Gazeta zyrtare e RM-së”nr. 61/04,64/05,92/07,123/12,154/15,192/15</w:t>
                  </w:r>
                  <w:r w:rsidRPr="008E2119">
                    <w:rPr>
                      <w:rFonts w:ascii="Arial" w:hAnsi="Arial"/>
                      <w:b/>
                      <w:spacing w:val="38"/>
                      <w:lang w:val="sq-AL"/>
                    </w:rPr>
                    <w:t xml:space="preserve"> dhe </w:t>
                  </w:r>
                  <w:r w:rsidRPr="008E2119">
                    <w:rPr>
                      <w:rFonts w:ascii="Arial" w:hAnsi="Arial"/>
                      <w:b/>
                      <w:lang w:val="sq-AL"/>
                    </w:rPr>
                    <w:t>23/16)</w:t>
                  </w:r>
                </w:p>
                <w:p w:rsidR="008E2119" w:rsidRPr="008E2119" w:rsidRDefault="008E2119" w:rsidP="008E2119">
                  <w:pPr>
                    <w:pStyle w:val="BodyText"/>
                    <w:spacing w:line="248" w:lineRule="exact"/>
                    <w:ind w:left="28"/>
                    <w:rPr>
                      <w:lang w:val="sq-AL"/>
                    </w:rPr>
                  </w:pPr>
                </w:p>
                <w:p w:rsidR="008E2119" w:rsidRPr="008E2119" w:rsidRDefault="008E2119" w:rsidP="008E2119">
                  <w:pPr>
                    <w:spacing w:line="247" w:lineRule="exact"/>
                    <w:rPr>
                      <w:lang w:val="sq-AL"/>
                    </w:rPr>
                  </w:pPr>
                  <w:r w:rsidRPr="008E2119">
                    <w:rPr>
                      <w:color w:val="C00000"/>
                      <w:lang w:val="sq-AL"/>
                    </w:rPr>
                    <w:t>Subjekte të mbikëqyrjes:</w:t>
                  </w:r>
                  <w:r w:rsidRPr="008E2119">
                    <w:rPr>
                      <w:color w:val="C00000"/>
                      <w:spacing w:val="6"/>
                      <w:lang w:val="sq-AL"/>
                    </w:rPr>
                    <w:t xml:space="preserve"> </w:t>
                  </w:r>
                  <w:r w:rsidRPr="008E2119">
                    <w:rPr>
                      <w:rFonts w:ascii="Arial" w:hAnsi="Arial"/>
                      <w:b/>
                      <w:lang w:val="sq-AL"/>
                    </w:rPr>
                    <w:t xml:space="preserve">Obligues i pagesës së taksës komunale është personi fizik dhe juridik dhe qytetari të cilët i shfrytëzojnë </w:t>
                  </w:r>
                  <w:r>
                    <w:rPr>
                      <w:rFonts w:ascii="Arial" w:hAnsi="Arial"/>
                      <w:b/>
                      <w:lang w:val="sq-AL"/>
                    </w:rPr>
                    <w:t>të drejtat, s</w:t>
                  </w:r>
                  <w:r w:rsidRPr="008E2119">
                    <w:rPr>
                      <w:rFonts w:ascii="Arial" w:hAnsi="Arial"/>
                      <w:b/>
                      <w:lang w:val="sq-AL"/>
                    </w:rPr>
                    <w:t>e</w:t>
                  </w:r>
                  <w:r>
                    <w:rPr>
                      <w:rFonts w:ascii="Arial" w:hAnsi="Arial"/>
                      <w:b/>
                      <w:lang w:val="sq-AL"/>
                    </w:rPr>
                    <w:t>n</w:t>
                  </w:r>
                  <w:r w:rsidRPr="008E2119">
                    <w:rPr>
                      <w:rFonts w:ascii="Arial" w:hAnsi="Arial"/>
                      <w:b/>
                      <w:lang w:val="sq-AL"/>
                    </w:rPr>
                    <w:t>det dhe shërbimet për të shfrytëzimin e të cila</w:t>
                  </w:r>
                  <w:r>
                    <w:rPr>
                      <w:rFonts w:ascii="Arial" w:hAnsi="Arial"/>
                      <w:b/>
                      <w:lang w:val="sq-AL"/>
                    </w:rPr>
                    <w:t>v</w:t>
                  </w:r>
                  <w:r w:rsidRPr="008E2119">
                    <w:rPr>
                      <w:rFonts w:ascii="Arial" w:hAnsi="Arial"/>
                      <w:b/>
                      <w:lang w:val="sq-AL"/>
                    </w:rPr>
                    <w:t>e është përcaktuar</w:t>
                  </w:r>
                  <w:r>
                    <w:rPr>
                      <w:rFonts w:ascii="Arial" w:hAnsi="Arial"/>
                      <w:b/>
                      <w:lang w:val="sq-AL"/>
                    </w:rPr>
                    <w:t xml:space="preserve"> pagesa e taksës komunale.</w:t>
                  </w:r>
                </w:p>
              </w:txbxContent>
            </v:textbox>
            <w10:wrap type="topAndBottom" anchorx="page"/>
          </v:shape>
        </w:pict>
      </w:r>
    </w:p>
    <w:p w:rsidR="008E2119" w:rsidRDefault="008E2119">
      <w:pPr>
        <w:pStyle w:val="BodyText"/>
        <w:rPr>
          <w:sz w:val="20"/>
          <w:lang w:val="sq-AL"/>
        </w:rPr>
      </w:pPr>
    </w:p>
    <w:p w:rsidR="009F1E7E" w:rsidRPr="002A0AEE" w:rsidRDefault="002A0AEE">
      <w:pPr>
        <w:pStyle w:val="BodyText"/>
        <w:spacing w:before="120" w:line="254" w:lineRule="auto"/>
        <w:ind w:left="3766" w:right="54" w:hanging="3549"/>
        <w:rPr>
          <w:lang w:val="sq-AL"/>
        </w:rPr>
      </w:pPr>
      <w:r w:rsidRPr="002A0AEE">
        <w:rPr>
          <w:color w:val="C00000"/>
          <w:lang w:val="sq-AL"/>
        </w:rPr>
        <w:t>Shërbimi kompetent për inspektime</w:t>
      </w:r>
      <w:r w:rsidR="00F3402D" w:rsidRPr="002A0AEE">
        <w:rPr>
          <w:color w:val="C00000"/>
          <w:lang w:val="sq-AL"/>
        </w:rPr>
        <w:t xml:space="preserve">: </w:t>
      </w:r>
      <w:r w:rsidRPr="002A0AEE">
        <w:rPr>
          <w:lang w:val="sq-AL"/>
        </w:rPr>
        <w:t xml:space="preserve">Qyteti i Shkupit, Sektori Inspektorati – Seksioni për inspektim tatimor dhe </w:t>
      </w:r>
      <w:proofErr w:type="spellStart"/>
      <w:r w:rsidRPr="002A0AEE">
        <w:rPr>
          <w:lang w:val="sq-AL"/>
        </w:rPr>
        <w:t>inspeksioni</w:t>
      </w:r>
      <w:proofErr w:type="spellEnd"/>
      <w:r w:rsidRPr="002A0AEE">
        <w:rPr>
          <w:lang w:val="sq-AL"/>
        </w:rPr>
        <w:t xml:space="preserve"> për pagesë të taksave komunale dhe të taksave të tjera</w:t>
      </w:r>
    </w:p>
    <w:p w:rsidR="009F1E7E" w:rsidRPr="002A0AEE" w:rsidRDefault="009F1E7E">
      <w:pPr>
        <w:pStyle w:val="BodyText"/>
        <w:rPr>
          <w:sz w:val="24"/>
          <w:lang w:val="sq-AL"/>
        </w:rPr>
      </w:pPr>
    </w:p>
    <w:p w:rsidR="002A0AEE" w:rsidRPr="002A0AEE" w:rsidRDefault="002A0AEE" w:rsidP="002A0AEE">
      <w:pPr>
        <w:pStyle w:val="BodyText"/>
        <w:spacing w:before="94"/>
        <w:ind w:left="218"/>
        <w:rPr>
          <w:lang w:val="sq-AL"/>
        </w:rPr>
      </w:pPr>
      <w:r w:rsidRPr="002A0AEE">
        <w:rPr>
          <w:color w:val="C00000"/>
          <w:lang w:val="sq-AL"/>
        </w:rPr>
        <w:t xml:space="preserve">Të dhëna për subjektin e mbikëqyrjes </w:t>
      </w:r>
    </w:p>
    <w:p w:rsidR="002A0AEE" w:rsidRPr="002A0AEE" w:rsidRDefault="002A0AEE" w:rsidP="002A0AEE">
      <w:pPr>
        <w:pStyle w:val="BodyText"/>
        <w:rPr>
          <w:sz w:val="16"/>
          <w:lang w:val="sq-AL"/>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4"/>
        <w:gridCol w:w="4250"/>
        <w:gridCol w:w="5081"/>
      </w:tblGrid>
      <w:tr w:rsidR="002A0AEE" w:rsidRPr="002A0AEE" w:rsidTr="00282258">
        <w:trPr>
          <w:trHeight w:val="273"/>
        </w:trPr>
        <w:tc>
          <w:tcPr>
            <w:tcW w:w="4254" w:type="dxa"/>
          </w:tcPr>
          <w:p w:rsidR="002A0AEE" w:rsidRPr="002A0AEE" w:rsidRDefault="002A0AEE" w:rsidP="00282258">
            <w:pPr>
              <w:pStyle w:val="TableParagraph"/>
              <w:spacing w:line="248" w:lineRule="exact"/>
              <w:rPr>
                <w:rFonts w:ascii="Arial" w:hAnsi="Arial"/>
                <w:b/>
                <w:lang w:val="sq-AL"/>
              </w:rPr>
            </w:pPr>
            <w:r w:rsidRPr="002A0AEE">
              <w:rPr>
                <w:rFonts w:ascii="Arial" w:hAnsi="Arial"/>
                <w:b/>
                <w:lang w:val="sq-AL"/>
              </w:rPr>
              <w:t>Titulli i plotë i subjektit të mbikëqyrjes</w:t>
            </w:r>
          </w:p>
        </w:tc>
        <w:tc>
          <w:tcPr>
            <w:tcW w:w="4250" w:type="dxa"/>
          </w:tcPr>
          <w:p w:rsidR="002A0AEE" w:rsidRPr="002A0AEE" w:rsidRDefault="002A0AEE" w:rsidP="00282258">
            <w:pPr>
              <w:pStyle w:val="TableParagraph"/>
              <w:ind w:left="0"/>
              <w:rPr>
                <w:rFonts w:ascii="Times New Roman"/>
                <w:sz w:val="20"/>
                <w:lang w:val="sq-AL"/>
              </w:rPr>
            </w:pPr>
          </w:p>
        </w:tc>
        <w:tc>
          <w:tcPr>
            <w:tcW w:w="5081" w:type="dxa"/>
          </w:tcPr>
          <w:p w:rsidR="002A0AEE" w:rsidRPr="002A0AEE" w:rsidRDefault="002A0AEE" w:rsidP="00282258">
            <w:pPr>
              <w:pStyle w:val="TableParagraph"/>
              <w:ind w:left="0"/>
              <w:rPr>
                <w:rFonts w:ascii="Times New Roman"/>
                <w:sz w:val="20"/>
                <w:lang w:val="sq-AL"/>
              </w:rPr>
            </w:pPr>
          </w:p>
        </w:tc>
      </w:tr>
      <w:tr w:rsidR="002A0AEE" w:rsidRPr="002A0AEE" w:rsidTr="00282258">
        <w:trPr>
          <w:trHeight w:val="273"/>
        </w:trPr>
        <w:tc>
          <w:tcPr>
            <w:tcW w:w="4254" w:type="dxa"/>
          </w:tcPr>
          <w:p w:rsidR="002A0AEE" w:rsidRPr="002A0AEE" w:rsidRDefault="002A0AEE" w:rsidP="00282258">
            <w:pPr>
              <w:pStyle w:val="TableParagraph"/>
              <w:spacing w:line="248" w:lineRule="exact"/>
              <w:rPr>
                <w:rFonts w:ascii="Arial" w:hAnsi="Arial"/>
                <w:b/>
                <w:lang w:val="sq-AL"/>
              </w:rPr>
            </w:pPr>
            <w:r w:rsidRPr="002A0AEE">
              <w:rPr>
                <w:rFonts w:ascii="Arial" w:hAnsi="Arial"/>
                <w:b/>
                <w:lang w:val="sq-AL"/>
              </w:rPr>
              <w:t>Selia e subjektit të mbikëqyrjes</w:t>
            </w:r>
          </w:p>
        </w:tc>
        <w:tc>
          <w:tcPr>
            <w:tcW w:w="4250" w:type="dxa"/>
          </w:tcPr>
          <w:p w:rsidR="002A0AEE" w:rsidRPr="002A0AEE" w:rsidRDefault="002A0AEE" w:rsidP="00282258">
            <w:pPr>
              <w:pStyle w:val="TableParagraph"/>
              <w:ind w:left="0"/>
              <w:rPr>
                <w:rFonts w:ascii="Times New Roman"/>
                <w:sz w:val="20"/>
                <w:lang w:val="sq-AL"/>
              </w:rPr>
            </w:pPr>
          </w:p>
        </w:tc>
        <w:tc>
          <w:tcPr>
            <w:tcW w:w="5081" w:type="dxa"/>
          </w:tcPr>
          <w:p w:rsidR="002A0AEE" w:rsidRPr="002A0AEE" w:rsidRDefault="002A0AEE" w:rsidP="00282258">
            <w:pPr>
              <w:pStyle w:val="TableParagraph"/>
              <w:ind w:left="0"/>
              <w:rPr>
                <w:rFonts w:ascii="Times New Roman"/>
                <w:sz w:val="20"/>
                <w:lang w:val="sq-AL"/>
              </w:rPr>
            </w:pPr>
          </w:p>
        </w:tc>
      </w:tr>
      <w:tr w:rsidR="002A0AEE" w:rsidRPr="002A0AEE" w:rsidTr="00282258">
        <w:trPr>
          <w:trHeight w:val="547"/>
        </w:trPr>
        <w:tc>
          <w:tcPr>
            <w:tcW w:w="4254" w:type="dxa"/>
          </w:tcPr>
          <w:p w:rsidR="002A0AEE" w:rsidRPr="002A0AEE" w:rsidRDefault="002A0AEE" w:rsidP="00282258">
            <w:pPr>
              <w:pStyle w:val="TableParagraph"/>
              <w:spacing w:line="248" w:lineRule="exact"/>
              <w:rPr>
                <w:rFonts w:ascii="Arial" w:hAnsi="Arial"/>
                <w:b/>
                <w:lang w:val="sq-AL"/>
              </w:rPr>
            </w:pPr>
            <w:r w:rsidRPr="002A0AEE">
              <w:rPr>
                <w:rFonts w:ascii="Arial" w:hAnsi="Arial"/>
                <w:b/>
                <w:lang w:val="sq-AL"/>
              </w:rPr>
              <w:t>Numri i vetëm i amzës (numri tatimorë) i subjektit</w:t>
            </w:r>
          </w:p>
        </w:tc>
        <w:tc>
          <w:tcPr>
            <w:tcW w:w="4250" w:type="dxa"/>
          </w:tcPr>
          <w:p w:rsidR="002A0AEE" w:rsidRPr="002A0AEE" w:rsidRDefault="002A0AEE" w:rsidP="00282258">
            <w:pPr>
              <w:pStyle w:val="TableParagraph"/>
              <w:ind w:left="0"/>
              <w:rPr>
                <w:rFonts w:ascii="Times New Roman"/>
                <w:lang w:val="sq-AL"/>
              </w:rPr>
            </w:pPr>
          </w:p>
        </w:tc>
        <w:tc>
          <w:tcPr>
            <w:tcW w:w="5081" w:type="dxa"/>
          </w:tcPr>
          <w:p w:rsidR="002A0AEE" w:rsidRPr="002A0AEE" w:rsidRDefault="002A0AEE" w:rsidP="00282258">
            <w:pPr>
              <w:pStyle w:val="TableParagraph"/>
              <w:ind w:left="0"/>
              <w:rPr>
                <w:rFonts w:ascii="Times New Roman"/>
                <w:lang w:val="sq-AL"/>
              </w:rPr>
            </w:pPr>
          </w:p>
        </w:tc>
      </w:tr>
      <w:tr w:rsidR="002A0AEE" w:rsidRPr="002A0AEE" w:rsidTr="00282258">
        <w:trPr>
          <w:trHeight w:val="546"/>
        </w:trPr>
        <w:tc>
          <w:tcPr>
            <w:tcW w:w="4254" w:type="dxa"/>
          </w:tcPr>
          <w:p w:rsidR="002A0AEE" w:rsidRPr="002A0AEE" w:rsidRDefault="002A0AEE" w:rsidP="00282258">
            <w:pPr>
              <w:pStyle w:val="TableParagraph"/>
              <w:spacing w:line="248" w:lineRule="exact"/>
              <w:rPr>
                <w:rFonts w:ascii="Arial" w:hAnsi="Arial"/>
                <w:b/>
                <w:lang w:val="sq-AL"/>
              </w:rPr>
            </w:pPr>
            <w:r w:rsidRPr="002A0AEE">
              <w:rPr>
                <w:rFonts w:ascii="Arial" w:hAnsi="Arial"/>
                <w:b/>
                <w:lang w:val="sq-AL"/>
              </w:rPr>
              <w:t>Shifra dhe titulli i veprimtarisë kryesore të subjektit të mbikëqyrjes</w:t>
            </w:r>
          </w:p>
        </w:tc>
        <w:tc>
          <w:tcPr>
            <w:tcW w:w="4250" w:type="dxa"/>
          </w:tcPr>
          <w:p w:rsidR="002A0AEE" w:rsidRPr="002A0AEE" w:rsidRDefault="002A0AEE" w:rsidP="00282258">
            <w:pPr>
              <w:pStyle w:val="TableParagraph"/>
              <w:ind w:left="0"/>
              <w:rPr>
                <w:rFonts w:ascii="Times New Roman"/>
                <w:lang w:val="sq-AL"/>
              </w:rPr>
            </w:pPr>
          </w:p>
        </w:tc>
        <w:tc>
          <w:tcPr>
            <w:tcW w:w="5081" w:type="dxa"/>
          </w:tcPr>
          <w:p w:rsidR="002A0AEE" w:rsidRPr="002A0AEE" w:rsidRDefault="002A0AEE" w:rsidP="00282258">
            <w:pPr>
              <w:pStyle w:val="TableParagraph"/>
              <w:ind w:left="0"/>
              <w:rPr>
                <w:rFonts w:ascii="Times New Roman"/>
                <w:lang w:val="sq-AL"/>
              </w:rPr>
            </w:pPr>
          </w:p>
        </w:tc>
      </w:tr>
      <w:tr w:rsidR="002A0AEE" w:rsidRPr="002A0AEE" w:rsidTr="00282258">
        <w:trPr>
          <w:trHeight w:val="547"/>
        </w:trPr>
        <w:tc>
          <w:tcPr>
            <w:tcW w:w="4254" w:type="dxa"/>
          </w:tcPr>
          <w:p w:rsidR="002A0AEE" w:rsidRPr="002A0AEE" w:rsidRDefault="002A0AEE" w:rsidP="00282258">
            <w:pPr>
              <w:pStyle w:val="TableParagraph"/>
              <w:spacing w:line="248" w:lineRule="exact"/>
              <w:rPr>
                <w:rFonts w:ascii="Arial" w:hAnsi="Arial"/>
                <w:b/>
                <w:lang w:val="sq-AL"/>
              </w:rPr>
            </w:pPr>
            <w:r w:rsidRPr="002A0AEE">
              <w:rPr>
                <w:rFonts w:ascii="Arial" w:hAnsi="Arial"/>
                <w:b/>
                <w:lang w:val="sq-AL"/>
              </w:rPr>
              <w:t>Emri/mbiemri i përfaqësuesit ligjor të subjektit të mbikëqyrjes</w:t>
            </w:r>
          </w:p>
        </w:tc>
        <w:tc>
          <w:tcPr>
            <w:tcW w:w="4250" w:type="dxa"/>
          </w:tcPr>
          <w:p w:rsidR="002A0AEE" w:rsidRPr="002A0AEE" w:rsidRDefault="002A0AEE" w:rsidP="00282258">
            <w:pPr>
              <w:pStyle w:val="TableParagraph"/>
              <w:ind w:left="0"/>
              <w:rPr>
                <w:rFonts w:ascii="Times New Roman"/>
                <w:lang w:val="sq-AL"/>
              </w:rPr>
            </w:pPr>
          </w:p>
        </w:tc>
        <w:tc>
          <w:tcPr>
            <w:tcW w:w="5081" w:type="dxa"/>
          </w:tcPr>
          <w:p w:rsidR="002A0AEE" w:rsidRPr="002A0AEE" w:rsidRDefault="002A0AEE" w:rsidP="00282258">
            <w:pPr>
              <w:pStyle w:val="TableParagraph"/>
              <w:ind w:left="0"/>
              <w:rPr>
                <w:rFonts w:ascii="Times New Roman"/>
                <w:lang w:val="sq-AL"/>
              </w:rPr>
            </w:pPr>
          </w:p>
        </w:tc>
      </w:tr>
    </w:tbl>
    <w:p w:rsidR="002A0AEE" w:rsidRPr="002A0AEE" w:rsidRDefault="002A0AEE" w:rsidP="002A0AEE">
      <w:pPr>
        <w:pStyle w:val="BodyText"/>
        <w:rPr>
          <w:sz w:val="24"/>
          <w:lang w:val="sq-AL"/>
        </w:rPr>
      </w:pPr>
    </w:p>
    <w:p w:rsidR="002A0AEE" w:rsidRPr="002A0AEE" w:rsidRDefault="002A0AEE" w:rsidP="002A0AEE">
      <w:pPr>
        <w:pStyle w:val="BodyText"/>
        <w:spacing w:before="94"/>
        <w:ind w:left="218"/>
        <w:rPr>
          <w:lang w:val="sq-AL"/>
        </w:rPr>
      </w:pPr>
      <w:r w:rsidRPr="002A0AEE">
        <w:rPr>
          <w:color w:val="C00000"/>
          <w:lang w:val="sq-AL"/>
        </w:rPr>
        <w:t xml:space="preserve">Të dhëna për mbikëqyrjen inspektuese </w:t>
      </w:r>
    </w:p>
    <w:p w:rsidR="002A0AEE" w:rsidRPr="002A0AEE" w:rsidRDefault="002A0AEE" w:rsidP="002A0AEE">
      <w:pPr>
        <w:pStyle w:val="BodyText"/>
        <w:rPr>
          <w:sz w:val="16"/>
          <w:lang w:val="sq-AL"/>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4"/>
        <w:gridCol w:w="9306"/>
      </w:tblGrid>
      <w:tr w:rsidR="002A0AEE" w:rsidRPr="002A0AEE" w:rsidTr="00282258">
        <w:trPr>
          <w:trHeight w:val="537"/>
        </w:trPr>
        <w:tc>
          <w:tcPr>
            <w:tcW w:w="4254" w:type="dxa"/>
          </w:tcPr>
          <w:p w:rsidR="002A0AEE" w:rsidRPr="002A0AEE" w:rsidRDefault="002A0AEE" w:rsidP="00282258">
            <w:pPr>
              <w:pStyle w:val="TableParagraph"/>
              <w:spacing w:line="244" w:lineRule="exact"/>
              <w:rPr>
                <w:rFonts w:ascii="Arial" w:hAnsi="Arial"/>
                <w:b/>
                <w:lang w:val="sq-AL"/>
              </w:rPr>
            </w:pPr>
            <w:r w:rsidRPr="002A0AEE">
              <w:rPr>
                <w:rFonts w:ascii="Arial" w:hAnsi="Arial"/>
                <w:b/>
                <w:lang w:val="sq-AL"/>
              </w:rPr>
              <w:t>Data dhe vendi i realizimit të mbikëqyrjes</w:t>
            </w:r>
          </w:p>
        </w:tc>
        <w:tc>
          <w:tcPr>
            <w:tcW w:w="9306" w:type="dxa"/>
          </w:tcPr>
          <w:p w:rsidR="002A0AEE" w:rsidRPr="002A0AEE" w:rsidRDefault="002A0AEE" w:rsidP="00282258">
            <w:pPr>
              <w:pStyle w:val="TableParagraph"/>
              <w:ind w:left="0"/>
              <w:rPr>
                <w:rFonts w:ascii="Times New Roman"/>
                <w:lang w:val="sq-AL"/>
              </w:rPr>
            </w:pPr>
          </w:p>
        </w:tc>
      </w:tr>
      <w:tr w:rsidR="002A0AEE" w:rsidRPr="002A0AEE" w:rsidTr="00282258">
        <w:trPr>
          <w:trHeight w:val="273"/>
        </w:trPr>
        <w:tc>
          <w:tcPr>
            <w:tcW w:w="4254" w:type="dxa"/>
          </w:tcPr>
          <w:p w:rsidR="002A0AEE" w:rsidRPr="002A0AEE" w:rsidRDefault="002A0AEE" w:rsidP="00282258">
            <w:pPr>
              <w:pStyle w:val="TableParagraph"/>
              <w:spacing w:line="248" w:lineRule="exact"/>
              <w:rPr>
                <w:rFonts w:ascii="Arial" w:hAnsi="Arial"/>
                <w:b/>
                <w:lang w:val="sq-AL"/>
              </w:rPr>
            </w:pPr>
            <w:r w:rsidRPr="002A0AEE">
              <w:rPr>
                <w:rFonts w:ascii="Arial" w:hAnsi="Arial"/>
                <w:b/>
                <w:lang w:val="sq-AL"/>
              </w:rPr>
              <w:t>Lënda e mbikëqyrjes inspektuese</w:t>
            </w:r>
          </w:p>
        </w:tc>
        <w:tc>
          <w:tcPr>
            <w:tcW w:w="9306" w:type="dxa"/>
          </w:tcPr>
          <w:p w:rsidR="002A0AEE" w:rsidRPr="002A0AEE" w:rsidRDefault="002A0AEE" w:rsidP="00282258">
            <w:pPr>
              <w:pStyle w:val="TableParagraph"/>
              <w:ind w:left="0"/>
              <w:rPr>
                <w:rFonts w:ascii="Times New Roman"/>
                <w:sz w:val="20"/>
                <w:lang w:val="sq-AL"/>
              </w:rPr>
            </w:pPr>
          </w:p>
        </w:tc>
      </w:tr>
      <w:tr w:rsidR="002A0AEE" w:rsidRPr="002A0AEE" w:rsidTr="00282258">
        <w:trPr>
          <w:trHeight w:val="273"/>
        </w:trPr>
        <w:tc>
          <w:tcPr>
            <w:tcW w:w="4254" w:type="dxa"/>
          </w:tcPr>
          <w:p w:rsidR="002A0AEE" w:rsidRPr="002A0AEE" w:rsidRDefault="002A0AEE" w:rsidP="00282258">
            <w:pPr>
              <w:pStyle w:val="TableParagraph"/>
              <w:spacing w:line="248" w:lineRule="exact"/>
              <w:rPr>
                <w:rFonts w:ascii="Arial" w:hAnsi="Arial"/>
                <w:b/>
                <w:lang w:val="sq-AL"/>
              </w:rPr>
            </w:pPr>
            <w:r w:rsidRPr="002A0AEE">
              <w:rPr>
                <w:rFonts w:ascii="Arial" w:hAnsi="Arial"/>
                <w:b/>
                <w:lang w:val="sq-AL"/>
              </w:rPr>
              <w:t>Emri/mbiemri i inspektorit</w:t>
            </w:r>
          </w:p>
        </w:tc>
        <w:tc>
          <w:tcPr>
            <w:tcW w:w="9306" w:type="dxa"/>
          </w:tcPr>
          <w:p w:rsidR="002A0AEE" w:rsidRPr="002A0AEE" w:rsidRDefault="002A0AEE" w:rsidP="00282258">
            <w:pPr>
              <w:pStyle w:val="TableParagraph"/>
              <w:ind w:left="0"/>
              <w:rPr>
                <w:rFonts w:ascii="Times New Roman"/>
                <w:sz w:val="20"/>
                <w:lang w:val="sq-AL"/>
              </w:rPr>
            </w:pPr>
          </w:p>
        </w:tc>
      </w:tr>
    </w:tbl>
    <w:p w:rsidR="009F1E7E" w:rsidRPr="002A0AEE" w:rsidRDefault="009F1E7E">
      <w:pPr>
        <w:rPr>
          <w:rFonts w:ascii="Times New Roman"/>
          <w:sz w:val="20"/>
          <w:lang w:val="sq-AL"/>
        </w:rPr>
        <w:sectPr w:rsidR="009F1E7E" w:rsidRPr="002A0AEE">
          <w:type w:val="continuous"/>
          <w:pgSz w:w="15840" w:h="12240" w:orient="landscape"/>
          <w:pgMar w:top="920" w:right="900" w:bottom="280" w:left="92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0"/>
        <w:gridCol w:w="3876"/>
        <w:gridCol w:w="1705"/>
        <w:gridCol w:w="1162"/>
        <w:gridCol w:w="1167"/>
        <w:gridCol w:w="2622"/>
        <w:gridCol w:w="2046"/>
      </w:tblGrid>
      <w:tr w:rsidR="002A0AEE" w:rsidRPr="002A0AEE">
        <w:trPr>
          <w:trHeight w:val="820"/>
        </w:trPr>
        <w:tc>
          <w:tcPr>
            <w:tcW w:w="1210" w:type="dxa"/>
          </w:tcPr>
          <w:p w:rsidR="002A0AEE" w:rsidRPr="002A0AEE" w:rsidRDefault="002A0AEE" w:rsidP="00282258">
            <w:pPr>
              <w:pStyle w:val="TableParagraph"/>
              <w:tabs>
                <w:tab w:val="left" w:pos="853"/>
              </w:tabs>
              <w:spacing w:before="115" w:line="278" w:lineRule="auto"/>
              <w:ind w:right="95"/>
              <w:rPr>
                <w:rFonts w:ascii="Arial" w:hAnsi="Arial"/>
                <w:b/>
                <w:lang w:val="sq-AL"/>
              </w:rPr>
            </w:pPr>
            <w:r w:rsidRPr="002A0AEE">
              <w:rPr>
                <w:rFonts w:ascii="Arial" w:hAnsi="Arial"/>
                <w:b/>
                <w:lang w:val="sq-AL"/>
              </w:rPr>
              <w:lastRenderedPageBreak/>
              <w:t>Numri i nenit</w:t>
            </w:r>
          </w:p>
        </w:tc>
        <w:tc>
          <w:tcPr>
            <w:tcW w:w="3876" w:type="dxa"/>
          </w:tcPr>
          <w:p w:rsidR="002A0AEE" w:rsidRPr="002A0AEE" w:rsidRDefault="002A0AEE" w:rsidP="00282258">
            <w:pPr>
              <w:pStyle w:val="TableParagraph"/>
              <w:spacing w:before="115"/>
              <w:ind w:left="105"/>
              <w:rPr>
                <w:rFonts w:ascii="Arial" w:hAnsi="Arial"/>
                <w:b/>
                <w:lang w:val="sq-AL"/>
              </w:rPr>
            </w:pPr>
            <w:r w:rsidRPr="002A0AEE">
              <w:rPr>
                <w:rFonts w:ascii="Arial" w:hAnsi="Arial"/>
                <w:b/>
                <w:lang w:val="sq-AL"/>
              </w:rPr>
              <w:t>Obligimi ligjor</w:t>
            </w:r>
            <w:r w:rsidRPr="002A0AEE">
              <w:rPr>
                <w:rFonts w:ascii="Arial" w:hAnsi="Arial"/>
                <w:b/>
                <w:spacing w:val="-5"/>
                <w:lang w:val="sq-AL"/>
              </w:rPr>
              <w:t xml:space="preserve"> </w:t>
            </w:r>
            <w:r w:rsidRPr="002A0AEE">
              <w:rPr>
                <w:rFonts w:ascii="Arial" w:hAnsi="Arial"/>
                <w:b/>
                <w:lang w:val="sq-AL"/>
              </w:rPr>
              <w:t>/ kërkesa</w:t>
            </w:r>
          </w:p>
        </w:tc>
        <w:tc>
          <w:tcPr>
            <w:tcW w:w="1705" w:type="dxa"/>
          </w:tcPr>
          <w:p w:rsidR="002A0AEE" w:rsidRPr="002A0AEE" w:rsidRDefault="002A0AEE" w:rsidP="00282258">
            <w:pPr>
              <w:pStyle w:val="TableParagraph"/>
              <w:spacing w:before="115"/>
              <w:ind w:left="105"/>
              <w:rPr>
                <w:rFonts w:ascii="Arial" w:hAnsi="Arial"/>
                <w:b/>
                <w:lang w:val="sq-AL"/>
              </w:rPr>
            </w:pPr>
            <w:r w:rsidRPr="002A0AEE">
              <w:rPr>
                <w:rFonts w:ascii="Arial" w:hAnsi="Arial"/>
                <w:b/>
                <w:lang w:val="sq-AL"/>
              </w:rPr>
              <w:t>Harmonizimi</w:t>
            </w:r>
          </w:p>
        </w:tc>
        <w:tc>
          <w:tcPr>
            <w:tcW w:w="1162" w:type="dxa"/>
          </w:tcPr>
          <w:p w:rsidR="002A0AEE" w:rsidRPr="002A0AEE" w:rsidRDefault="002A0AEE" w:rsidP="00282258">
            <w:pPr>
              <w:pStyle w:val="TableParagraph"/>
              <w:spacing w:before="115"/>
              <w:ind w:left="105"/>
              <w:rPr>
                <w:rFonts w:ascii="Arial" w:hAnsi="Arial"/>
                <w:b/>
                <w:lang w:val="sq-AL"/>
              </w:rPr>
            </w:pPr>
            <w:r w:rsidRPr="002A0AEE">
              <w:rPr>
                <w:rFonts w:ascii="Arial" w:hAnsi="Arial"/>
                <w:b/>
                <w:lang w:val="sq-AL"/>
              </w:rPr>
              <w:t>pika</w:t>
            </w:r>
          </w:p>
        </w:tc>
        <w:tc>
          <w:tcPr>
            <w:tcW w:w="1167" w:type="dxa"/>
          </w:tcPr>
          <w:p w:rsidR="002A0AEE" w:rsidRPr="002A0AEE" w:rsidRDefault="002A0AEE" w:rsidP="00282258">
            <w:pPr>
              <w:pStyle w:val="TableParagraph"/>
              <w:tabs>
                <w:tab w:val="left" w:pos="801"/>
              </w:tabs>
              <w:spacing w:before="115" w:line="278" w:lineRule="auto"/>
              <w:ind w:right="91"/>
              <w:rPr>
                <w:rFonts w:ascii="Arial" w:hAnsi="Arial"/>
                <w:b/>
                <w:lang w:val="sq-AL"/>
              </w:rPr>
            </w:pPr>
            <w:r w:rsidRPr="002A0AEE">
              <w:rPr>
                <w:rFonts w:ascii="Arial" w:hAnsi="Arial"/>
                <w:b/>
                <w:lang w:val="sq-AL"/>
              </w:rPr>
              <w:t>Numri i nenit</w:t>
            </w:r>
          </w:p>
        </w:tc>
        <w:tc>
          <w:tcPr>
            <w:tcW w:w="2622" w:type="dxa"/>
          </w:tcPr>
          <w:p w:rsidR="002A0AEE" w:rsidRPr="002A0AEE" w:rsidRDefault="002A0AEE" w:rsidP="00282258">
            <w:pPr>
              <w:pStyle w:val="TableParagraph"/>
              <w:spacing w:before="115"/>
              <w:rPr>
                <w:rFonts w:ascii="Arial" w:hAnsi="Arial"/>
                <w:b/>
                <w:lang w:val="sq-AL"/>
              </w:rPr>
            </w:pPr>
            <w:r w:rsidRPr="002A0AEE">
              <w:rPr>
                <w:rFonts w:ascii="Arial" w:hAnsi="Arial"/>
                <w:b/>
                <w:lang w:val="sq-AL"/>
              </w:rPr>
              <w:t xml:space="preserve">Dispozita </w:t>
            </w:r>
            <w:proofErr w:type="spellStart"/>
            <w:r w:rsidRPr="002A0AEE">
              <w:rPr>
                <w:rFonts w:ascii="Arial" w:hAnsi="Arial"/>
                <w:b/>
                <w:lang w:val="sq-AL"/>
              </w:rPr>
              <w:t>kundërvajtëse</w:t>
            </w:r>
            <w:proofErr w:type="spellEnd"/>
          </w:p>
        </w:tc>
        <w:tc>
          <w:tcPr>
            <w:tcW w:w="2046" w:type="dxa"/>
          </w:tcPr>
          <w:p w:rsidR="002A0AEE" w:rsidRPr="002A0AEE" w:rsidRDefault="002A0AEE" w:rsidP="00282258">
            <w:pPr>
              <w:pStyle w:val="TableParagraph"/>
              <w:spacing w:before="115"/>
              <w:ind w:left="105"/>
              <w:rPr>
                <w:rFonts w:ascii="Arial" w:hAnsi="Arial"/>
                <w:b/>
                <w:lang w:val="sq-AL"/>
              </w:rPr>
            </w:pPr>
            <w:r w:rsidRPr="002A0AEE">
              <w:rPr>
                <w:rFonts w:ascii="Arial" w:hAnsi="Arial"/>
                <w:b/>
                <w:lang w:val="sq-AL"/>
              </w:rPr>
              <w:t>Vërejtje</w:t>
            </w:r>
          </w:p>
        </w:tc>
      </w:tr>
      <w:tr w:rsidR="009F1E7E" w:rsidRPr="002A0AEE">
        <w:trPr>
          <w:trHeight w:val="940"/>
        </w:trPr>
        <w:tc>
          <w:tcPr>
            <w:tcW w:w="13788" w:type="dxa"/>
            <w:gridSpan w:val="7"/>
          </w:tcPr>
          <w:p w:rsidR="009F1E7E" w:rsidRPr="002A0AEE" w:rsidRDefault="002A0AEE" w:rsidP="008E2119">
            <w:pPr>
              <w:pStyle w:val="TableParagraph"/>
              <w:spacing w:before="109"/>
              <w:rPr>
                <w:rFonts w:ascii="Arial" w:hAnsi="Arial"/>
                <w:b/>
                <w:lang w:val="sq-AL"/>
              </w:rPr>
            </w:pPr>
            <w:r w:rsidRPr="002A0AEE">
              <w:rPr>
                <w:rFonts w:ascii="Arial" w:hAnsi="Arial"/>
                <w:b/>
                <w:lang w:val="sq-AL"/>
              </w:rPr>
              <w:t xml:space="preserve">Emri i kapitullit / pjesës së dispozitës: </w:t>
            </w:r>
            <w:r w:rsidR="008E2119">
              <w:rPr>
                <w:rFonts w:ascii="Arial" w:hAnsi="Arial"/>
                <w:b/>
                <w:lang w:val="sq-AL"/>
              </w:rPr>
              <w:t>Taksa komunale për shfrytëzim të hapësirës para hapësirave afariste për realizim të veprimtarisë</w:t>
            </w:r>
          </w:p>
        </w:tc>
      </w:tr>
      <w:tr w:rsidR="009F1E7E" w:rsidRPr="002A0AEE">
        <w:trPr>
          <w:trHeight w:val="2861"/>
        </w:trPr>
        <w:tc>
          <w:tcPr>
            <w:tcW w:w="1210" w:type="dxa"/>
          </w:tcPr>
          <w:p w:rsidR="009F1E7E" w:rsidRPr="002A0AEE" w:rsidRDefault="002A0AEE">
            <w:pPr>
              <w:pStyle w:val="TableParagraph"/>
              <w:spacing w:before="122"/>
              <w:rPr>
                <w:lang w:val="sq-AL"/>
              </w:rPr>
            </w:pPr>
            <w:r w:rsidRPr="002A0AEE">
              <w:rPr>
                <w:lang w:val="sq-AL"/>
              </w:rPr>
              <w:t>Neni</w:t>
            </w:r>
            <w:r w:rsidR="00F3402D" w:rsidRPr="002A0AEE">
              <w:rPr>
                <w:spacing w:val="-1"/>
                <w:lang w:val="sq-AL"/>
              </w:rPr>
              <w:t xml:space="preserve"> </w:t>
            </w:r>
            <w:r w:rsidR="00F3402D" w:rsidRPr="002A0AEE">
              <w:rPr>
                <w:lang w:val="sq-AL"/>
              </w:rPr>
              <w:t>3</w:t>
            </w:r>
          </w:p>
          <w:p w:rsidR="009F1E7E" w:rsidRPr="002A0AEE" w:rsidRDefault="002A0AEE" w:rsidP="008E2119">
            <w:pPr>
              <w:pStyle w:val="TableParagraph"/>
              <w:spacing w:before="159"/>
              <w:rPr>
                <w:lang w:val="sq-AL"/>
              </w:rPr>
            </w:pPr>
            <w:r w:rsidRPr="002A0AEE">
              <w:rPr>
                <w:lang w:val="sq-AL"/>
              </w:rPr>
              <w:t>paragrafi</w:t>
            </w:r>
            <w:r w:rsidR="00F3402D" w:rsidRPr="002A0AEE">
              <w:rPr>
                <w:spacing w:val="4"/>
                <w:lang w:val="sq-AL"/>
              </w:rPr>
              <w:t xml:space="preserve"> </w:t>
            </w:r>
            <w:r w:rsidR="00F3402D" w:rsidRPr="002A0AEE">
              <w:rPr>
                <w:lang w:val="sq-AL"/>
              </w:rPr>
              <w:t>3</w:t>
            </w:r>
          </w:p>
        </w:tc>
        <w:tc>
          <w:tcPr>
            <w:tcW w:w="3876" w:type="dxa"/>
          </w:tcPr>
          <w:p w:rsidR="009F1E7E" w:rsidRPr="002A0AEE" w:rsidRDefault="008E2119" w:rsidP="008E2119">
            <w:pPr>
              <w:pStyle w:val="TableParagraph"/>
              <w:spacing w:line="261" w:lineRule="auto"/>
              <w:ind w:left="109" w:right="282"/>
              <w:rPr>
                <w:lang w:val="sq-AL"/>
              </w:rPr>
            </w:pPr>
            <w:r>
              <w:rPr>
                <w:lang w:val="sq-AL"/>
              </w:rPr>
              <w:t>Vallë obliguesi i taksave komunale e ka paguar shumën e përcaktuar të taksës në afatin e caktuar</w:t>
            </w:r>
          </w:p>
        </w:tc>
        <w:tc>
          <w:tcPr>
            <w:tcW w:w="1705" w:type="dxa"/>
          </w:tcPr>
          <w:p w:rsidR="009F1E7E" w:rsidRPr="002A0AEE" w:rsidRDefault="002A0AEE">
            <w:pPr>
              <w:pStyle w:val="TableParagraph"/>
              <w:spacing w:before="119"/>
              <w:ind w:left="104"/>
              <w:rPr>
                <w:rFonts w:ascii="MS Gothic" w:hAnsi="MS Gothic"/>
                <w:lang w:val="sq-AL"/>
              </w:rPr>
            </w:pPr>
            <w:r w:rsidRPr="002A0AEE">
              <w:rPr>
                <w:lang w:val="sq-AL"/>
              </w:rPr>
              <w:t xml:space="preserve">Po </w:t>
            </w:r>
            <w:r w:rsidRPr="002A0AEE">
              <w:rPr>
                <w:rFonts w:ascii="MS Gothic" w:hAnsi="MS Gothic"/>
                <w:lang w:val="sq-AL"/>
              </w:rPr>
              <w:t>☐</w:t>
            </w:r>
            <w:r w:rsidRPr="002A0AEE">
              <w:rPr>
                <w:rFonts w:ascii="MS Gothic" w:hAnsi="MS Gothic"/>
                <w:spacing w:val="4"/>
                <w:lang w:val="sq-AL"/>
              </w:rPr>
              <w:t xml:space="preserve"> </w:t>
            </w:r>
            <w:r w:rsidRPr="002A0AEE">
              <w:rPr>
                <w:lang w:val="sq-AL"/>
              </w:rPr>
              <w:t xml:space="preserve">Jo </w:t>
            </w:r>
            <w:r w:rsidRPr="002A0AEE">
              <w:rPr>
                <w:rFonts w:ascii="MS Gothic" w:hAnsi="MS Gothic"/>
                <w:lang w:val="sq-AL"/>
              </w:rPr>
              <w:t>☐</w:t>
            </w:r>
          </w:p>
        </w:tc>
        <w:tc>
          <w:tcPr>
            <w:tcW w:w="1162" w:type="dxa"/>
          </w:tcPr>
          <w:p w:rsidR="009F1E7E" w:rsidRPr="002A0AEE" w:rsidRDefault="009F1E7E">
            <w:pPr>
              <w:pStyle w:val="TableParagraph"/>
              <w:ind w:left="0"/>
              <w:rPr>
                <w:rFonts w:ascii="Times New Roman"/>
                <w:lang w:val="sq-AL"/>
              </w:rPr>
            </w:pPr>
          </w:p>
        </w:tc>
        <w:tc>
          <w:tcPr>
            <w:tcW w:w="1167" w:type="dxa"/>
          </w:tcPr>
          <w:p w:rsidR="009F1E7E" w:rsidRPr="002A0AEE" w:rsidRDefault="002A0AEE">
            <w:pPr>
              <w:pStyle w:val="TableParagraph"/>
              <w:spacing w:before="122"/>
              <w:ind w:left="107"/>
              <w:rPr>
                <w:lang w:val="sq-AL"/>
              </w:rPr>
            </w:pPr>
            <w:r w:rsidRPr="002A0AEE">
              <w:rPr>
                <w:lang w:val="sq-AL"/>
              </w:rPr>
              <w:t>Neni</w:t>
            </w:r>
            <w:r w:rsidR="00F3402D" w:rsidRPr="002A0AEE">
              <w:rPr>
                <w:spacing w:val="-2"/>
                <w:lang w:val="sq-AL"/>
              </w:rPr>
              <w:t xml:space="preserve"> </w:t>
            </w:r>
            <w:r w:rsidR="00F3402D" w:rsidRPr="002A0AEE">
              <w:rPr>
                <w:lang w:val="sq-AL"/>
              </w:rPr>
              <w:t>18</w:t>
            </w:r>
          </w:p>
        </w:tc>
        <w:tc>
          <w:tcPr>
            <w:tcW w:w="2622" w:type="dxa"/>
          </w:tcPr>
          <w:p w:rsidR="009F1E7E" w:rsidRPr="002A0AEE" w:rsidRDefault="00400920" w:rsidP="00400920">
            <w:pPr>
              <w:pStyle w:val="TableParagraph"/>
              <w:tabs>
                <w:tab w:val="left" w:pos="1719"/>
                <w:tab w:val="left" w:pos="2286"/>
              </w:tabs>
              <w:spacing w:line="244" w:lineRule="auto"/>
              <w:ind w:left="102" w:right="97"/>
              <w:jc w:val="both"/>
              <w:rPr>
                <w:lang w:val="sq-AL"/>
              </w:rPr>
            </w:pPr>
            <w:r w:rsidRPr="002A0AEE">
              <w:rPr>
                <w:lang w:val="sq-AL"/>
              </w:rPr>
              <w:t>Gjoba në shumën prej 3</w:t>
            </w:r>
            <w:r>
              <w:rPr>
                <w:lang w:val="sq-AL"/>
              </w:rPr>
              <w:t xml:space="preserve">.000 euro në </w:t>
            </w:r>
            <w:proofErr w:type="spellStart"/>
            <w:r>
              <w:rPr>
                <w:lang w:val="sq-AL"/>
              </w:rPr>
              <w:t>denarë</w:t>
            </w:r>
            <w:proofErr w:type="spellEnd"/>
            <w:r>
              <w:rPr>
                <w:lang w:val="sq-AL"/>
              </w:rPr>
              <w:t xml:space="preserve"> për kundërvajtje të shkaktuar do ti shqiptohet personit</w:t>
            </w:r>
            <w:r w:rsidRPr="002A0AEE">
              <w:rPr>
                <w:lang w:val="sq-AL"/>
              </w:rPr>
              <w:t xml:space="preserve"> juridik, përkatësisht tregta</w:t>
            </w:r>
            <w:r>
              <w:rPr>
                <w:lang w:val="sq-AL"/>
              </w:rPr>
              <w:t xml:space="preserve">rit individual do ti shqiptohet </w:t>
            </w:r>
            <w:r w:rsidRPr="002A0AEE">
              <w:rPr>
                <w:lang w:val="sq-AL"/>
              </w:rPr>
              <w:t xml:space="preserve">nëse nuk realizon pagesën e </w:t>
            </w:r>
            <w:r>
              <w:rPr>
                <w:lang w:val="sq-AL"/>
              </w:rPr>
              <w:t xml:space="preserve">shumës së përcaktuar në afatin e përcaktuar. </w:t>
            </w:r>
            <w:r w:rsidRPr="002A0AEE">
              <w:rPr>
                <w:lang w:val="sq-AL"/>
              </w:rPr>
              <w:t xml:space="preserve"> </w:t>
            </w:r>
          </w:p>
        </w:tc>
        <w:tc>
          <w:tcPr>
            <w:tcW w:w="2046" w:type="dxa"/>
          </w:tcPr>
          <w:p w:rsidR="009F1E7E" w:rsidRPr="002A0AEE" w:rsidRDefault="009F1E7E">
            <w:pPr>
              <w:pStyle w:val="TableParagraph"/>
              <w:ind w:left="0"/>
              <w:rPr>
                <w:rFonts w:ascii="Times New Roman"/>
                <w:lang w:val="sq-AL"/>
              </w:rPr>
            </w:pPr>
          </w:p>
        </w:tc>
      </w:tr>
      <w:tr w:rsidR="009F1E7E" w:rsidRPr="002A0AEE">
        <w:trPr>
          <w:trHeight w:val="3399"/>
        </w:trPr>
        <w:tc>
          <w:tcPr>
            <w:tcW w:w="1210" w:type="dxa"/>
          </w:tcPr>
          <w:p w:rsidR="009F1E7E" w:rsidRPr="002A0AEE" w:rsidRDefault="002A0AEE">
            <w:pPr>
              <w:pStyle w:val="TableParagraph"/>
              <w:spacing w:before="117"/>
              <w:rPr>
                <w:lang w:val="sq-AL"/>
              </w:rPr>
            </w:pPr>
            <w:r w:rsidRPr="002A0AEE">
              <w:rPr>
                <w:lang w:val="sq-AL"/>
              </w:rPr>
              <w:t>Neni</w:t>
            </w:r>
            <w:r w:rsidR="00F3402D" w:rsidRPr="002A0AEE">
              <w:rPr>
                <w:spacing w:val="-1"/>
                <w:lang w:val="sq-AL"/>
              </w:rPr>
              <w:t xml:space="preserve"> </w:t>
            </w:r>
            <w:r w:rsidR="00F3402D" w:rsidRPr="002A0AEE">
              <w:rPr>
                <w:lang w:val="sq-AL"/>
              </w:rPr>
              <w:t>3</w:t>
            </w:r>
          </w:p>
          <w:p w:rsidR="009F1E7E" w:rsidRPr="002A0AEE" w:rsidRDefault="002A0AEE" w:rsidP="008E2119">
            <w:pPr>
              <w:pStyle w:val="TableParagraph"/>
              <w:spacing w:before="164"/>
              <w:rPr>
                <w:lang w:val="sq-AL"/>
              </w:rPr>
            </w:pPr>
            <w:r w:rsidRPr="002A0AEE">
              <w:rPr>
                <w:lang w:val="sq-AL"/>
              </w:rPr>
              <w:t>paragrafi</w:t>
            </w:r>
            <w:r w:rsidR="00F3402D" w:rsidRPr="002A0AEE">
              <w:rPr>
                <w:spacing w:val="5"/>
                <w:lang w:val="sq-AL"/>
              </w:rPr>
              <w:t xml:space="preserve"> </w:t>
            </w:r>
            <w:r w:rsidR="00F3402D" w:rsidRPr="002A0AEE">
              <w:rPr>
                <w:lang w:val="sq-AL"/>
              </w:rPr>
              <w:t>3</w:t>
            </w:r>
          </w:p>
        </w:tc>
        <w:tc>
          <w:tcPr>
            <w:tcW w:w="3876" w:type="dxa"/>
          </w:tcPr>
          <w:p w:rsidR="009F1E7E" w:rsidRPr="002A0AEE" w:rsidRDefault="008E2119" w:rsidP="008E2119">
            <w:pPr>
              <w:pStyle w:val="TableParagraph"/>
              <w:spacing w:line="264" w:lineRule="auto"/>
              <w:ind w:left="109" w:right="282"/>
              <w:rPr>
                <w:lang w:val="sq-AL"/>
              </w:rPr>
            </w:pPr>
            <w:r>
              <w:rPr>
                <w:lang w:val="sq-AL"/>
              </w:rPr>
              <w:t xml:space="preserve">Vallë obliguesi i taksave komunale e ka paguar shumën e përcaktuar të taksës në afatin e caktuar </w:t>
            </w:r>
          </w:p>
        </w:tc>
        <w:tc>
          <w:tcPr>
            <w:tcW w:w="1705" w:type="dxa"/>
          </w:tcPr>
          <w:p w:rsidR="009F1E7E" w:rsidRPr="002A0AEE" w:rsidRDefault="002A0AEE">
            <w:pPr>
              <w:pStyle w:val="TableParagraph"/>
              <w:spacing w:before="115"/>
              <w:ind w:left="104"/>
              <w:rPr>
                <w:rFonts w:ascii="MS Gothic" w:hAnsi="MS Gothic"/>
                <w:lang w:val="sq-AL"/>
              </w:rPr>
            </w:pPr>
            <w:r w:rsidRPr="002A0AEE">
              <w:rPr>
                <w:lang w:val="sq-AL"/>
              </w:rPr>
              <w:t xml:space="preserve">Po </w:t>
            </w:r>
            <w:r w:rsidRPr="002A0AEE">
              <w:rPr>
                <w:rFonts w:ascii="MS Gothic" w:hAnsi="MS Gothic"/>
                <w:lang w:val="sq-AL"/>
              </w:rPr>
              <w:t>☐</w:t>
            </w:r>
            <w:r w:rsidRPr="002A0AEE">
              <w:rPr>
                <w:rFonts w:ascii="MS Gothic" w:hAnsi="MS Gothic"/>
                <w:spacing w:val="4"/>
                <w:lang w:val="sq-AL"/>
              </w:rPr>
              <w:t xml:space="preserve"> </w:t>
            </w:r>
            <w:r w:rsidRPr="002A0AEE">
              <w:rPr>
                <w:lang w:val="sq-AL"/>
              </w:rPr>
              <w:t xml:space="preserve">Jo </w:t>
            </w:r>
            <w:r w:rsidRPr="002A0AEE">
              <w:rPr>
                <w:rFonts w:ascii="MS Gothic" w:hAnsi="MS Gothic"/>
                <w:lang w:val="sq-AL"/>
              </w:rPr>
              <w:t>☐</w:t>
            </w:r>
          </w:p>
        </w:tc>
        <w:tc>
          <w:tcPr>
            <w:tcW w:w="1162" w:type="dxa"/>
          </w:tcPr>
          <w:p w:rsidR="009F1E7E" w:rsidRPr="002A0AEE" w:rsidRDefault="009F1E7E">
            <w:pPr>
              <w:pStyle w:val="TableParagraph"/>
              <w:ind w:left="0"/>
              <w:rPr>
                <w:rFonts w:ascii="Times New Roman"/>
                <w:lang w:val="sq-AL"/>
              </w:rPr>
            </w:pPr>
          </w:p>
        </w:tc>
        <w:tc>
          <w:tcPr>
            <w:tcW w:w="1167" w:type="dxa"/>
          </w:tcPr>
          <w:p w:rsidR="009F1E7E" w:rsidRPr="002A0AEE" w:rsidRDefault="002A0AEE">
            <w:pPr>
              <w:pStyle w:val="TableParagraph"/>
              <w:spacing w:before="117"/>
              <w:ind w:left="107"/>
              <w:rPr>
                <w:lang w:val="sq-AL"/>
              </w:rPr>
            </w:pPr>
            <w:r w:rsidRPr="002A0AEE">
              <w:rPr>
                <w:lang w:val="sq-AL"/>
              </w:rPr>
              <w:t>Neni</w:t>
            </w:r>
            <w:r w:rsidR="00F3402D" w:rsidRPr="002A0AEE">
              <w:rPr>
                <w:spacing w:val="-1"/>
                <w:lang w:val="sq-AL"/>
              </w:rPr>
              <w:t xml:space="preserve"> </w:t>
            </w:r>
            <w:r w:rsidR="00F3402D" w:rsidRPr="002A0AEE">
              <w:rPr>
                <w:lang w:val="sq-AL"/>
              </w:rPr>
              <w:t>18</w:t>
            </w:r>
          </w:p>
        </w:tc>
        <w:tc>
          <w:tcPr>
            <w:tcW w:w="2622" w:type="dxa"/>
          </w:tcPr>
          <w:p w:rsidR="00400920" w:rsidRPr="002A0AEE" w:rsidRDefault="002A0AEE" w:rsidP="00400920">
            <w:pPr>
              <w:pStyle w:val="TableParagraph"/>
              <w:tabs>
                <w:tab w:val="left" w:pos="1719"/>
                <w:tab w:val="left" w:pos="2286"/>
              </w:tabs>
              <w:spacing w:line="244" w:lineRule="auto"/>
              <w:ind w:left="102" w:right="97"/>
              <w:jc w:val="both"/>
              <w:rPr>
                <w:lang w:val="sq-AL"/>
              </w:rPr>
            </w:pPr>
            <w:r w:rsidRPr="002A0AEE">
              <w:rPr>
                <w:lang w:val="sq-AL"/>
              </w:rPr>
              <w:t>Gjoba në shumën prej 30%</w:t>
            </w:r>
            <w:r w:rsidRPr="002A0AEE">
              <w:rPr>
                <w:spacing w:val="1"/>
                <w:lang w:val="sq-AL"/>
              </w:rPr>
              <w:t xml:space="preserve"> </w:t>
            </w:r>
            <w:r w:rsidRPr="002A0AEE">
              <w:rPr>
                <w:lang w:val="sq-AL"/>
              </w:rPr>
              <w:t xml:space="preserve">të gjobës së përcaktuar për personin juridik, përkatësisht tregtarit individual do ti shqiptohet personit përgjegjës te personi juridik, përkatësisht personit përgjegjës te tregtari individual, </w:t>
            </w:r>
            <w:r w:rsidR="00400920">
              <w:rPr>
                <w:lang w:val="sq-AL"/>
              </w:rPr>
              <w:t>për kundërvajtjet në lidhje me paragrafin (1) të këtij neni.</w:t>
            </w:r>
          </w:p>
          <w:p w:rsidR="009F1E7E" w:rsidRPr="002A0AEE" w:rsidRDefault="009F1E7E">
            <w:pPr>
              <w:pStyle w:val="TableParagraph"/>
              <w:spacing w:line="240" w:lineRule="exact"/>
              <w:ind w:left="102"/>
              <w:jc w:val="both"/>
              <w:rPr>
                <w:lang w:val="sq-AL"/>
              </w:rPr>
            </w:pPr>
          </w:p>
        </w:tc>
        <w:tc>
          <w:tcPr>
            <w:tcW w:w="2046" w:type="dxa"/>
          </w:tcPr>
          <w:p w:rsidR="009F1E7E" w:rsidRPr="002A0AEE" w:rsidRDefault="009F1E7E">
            <w:pPr>
              <w:pStyle w:val="TableParagraph"/>
              <w:ind w:left="0"/>
              <w:rPr>
                <w:rFonts w:ascii="Times New Roman"/>
                <w:lang w:val="sq-AL"/>
              </w:rPr>
            </w:pPr>
          </w:p>
        </w:tc>
      </w:tr>
      <w:tr w:rsidR="009F1E7E" w:rsidRPr="002A0AEE">
        <w:trPr>
          <w:trHeight w:val="820"/>
        </w:trPr>
        <w:tc>
          <w:tcPr>
            <w:tcW w:w="13788" w:type="dxa"/>
            <w:gridSpan w:val="7"/>
          </w:tcPr>
          <w:p w:rsidR="009F1E7E" w:rsidRPr="002A0AEE" w:rsidRDefault="002A0AEE" w:rsidP="008E2119">
            <w:pPr>
              <w:pStyle w:val="TableParagraph"/>
              <w:spacing w:before="109" w:line="273" w:lineRule="auto"/>
              <w:ind w:right="212"/>
              <w:rPr>
                <w:rFonts w:ascii="Arial" w:hAnsi="Arial"/>
                <w:b/>
                <w:lang w:val="sq-AL"/>
              </w:rPr>
            </w:pPr>
            <w:r w:rsidRPr="002A0AEE">
              <w:rPr>
                <w:rFonts w:ascii="Arial" w:hAnsi="Arial"/>
                <w:b/>
                <w:lang w:val="sq-AL"/>
              </w:rPr>
              <w:t xml:space="preserve">Emri i kapitullit / pjesës së dispozitës: </w:t>
            </w:r>
            <w:r w:rsidR="008E2119">
              <w:rPr>
                <w:rFonts w:ascii="Arial" w:hAnsi="Arial"/>
                <w:b/>
                <w:lang w:val="sq-AL"/>
              </w:rPr>
              <w:t>Taksa komunale për shfrytëzim të hapësirës për parkim të automjeteve të motorizuara për udhëtim, automjeteve të motorizuara ngarkuese dhe të rimorkiove të tyre dhe për autobusët, që për këtë qëllim do ti përcaktoj komuna.</w:t>
            </w:r>
          </w:p>
        </w:tc>
      </w:tr>
    </w:tbl>
    <w:p w:rsidR="009F1E7E" w:rsidRPr="002A0AEE" w:rsidRDefault="009F1E7E">
      <w:pPr>
        <w:spacing w:line="273" w:lineRule="auto"/>
        <w:rPr>
          <w:rFonts w:ascii="Arial" w:hAnsi="Arial"/>
          <w:lang w:val="sq-AL"/>
        </w:rPr>
        <w:sectPr w:rsidR="009F1E7E" w:rsidRPr="002A0AEE">
          <w:pgSz w:w="15840" w:h="12240" w:orient="landscape"/>
          <w:pgMar w:top="1000" w:right="900" w:bottom="280" w:left="92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0"/>
        <w:gridCol w:w="3876"/>
        <w:gridCol w:w="1705"/>
        <w:gridCol w:w="1162"/>
        <w:gridCol w:w="1167"/>
        <w:gridCol w:w="2622"/>
        <w:gridCol w:w="2046"/>
      </w:tblGrid>
      <w:tr w:rsidR="009F1E7E" w:rsidRPr="002A0AEE">
        <w:trPr>
          <w:trHeight w:val="2856"/>
        </w:trPr>
        <w:tc>
          <w:tcPr>
            <w:tcW w:w="1210" w:type="dxa"/>
          </w:tcPr>
          <w:p w:rsidR="009F1E7E" w:rsidRPr="002A0AEE" w:rsidRDefault="002A0AEE">
            <w:pPr>
              <w:pStyle w:val="TableParagraph"/>
              <w:spacing w:before="117"/>
              <w:rPr>
                <w:lang w:val="sq-AL"/>
              </w:rPr>
            </w:pPr>
            <w:r w:rsidRPr="002A0AEE">
              <w:rPr>
                <w:lang w:val="sq-AL"/>
              </w:rPr>
              <w:lastRenderedPageBreak/>
              <w:t>Neni</w:t>
            </w:r>
            <w:r w:rsidR="00F3402D" w:rsidRPr="002A0AEE">
              <w:rPr>
                <w:spacing w:val="-1"/>
                <w:lang w:val="sq-AL"/>
              </w:rPr>
              <w:t xml:space="preserve"> </w:t>
            </w:r>
            <w:r w:rsidR="00F3402D" w:rsidRPr="002A0AEE">
              <w:rPr>
                <w:lang w:val="sq-AL"/>
              </w:rPr>
              <w:t>3</w:t>
            </w:r>
          </w:p>
          <w:p w:rsidR="009F1E7E" w:rsidRPr="002A0AEE" w:rsidRDefault="002A0AEE" w:rsidP="008E2119">
            <w:pPr>
              <w:pStyle w:val="TableParagraph"/>
              <w:spacing w:before="164"/>
              <w:rPr>
                <w:lang w:val="sq-AL"/>
              </w:rPr>
            </w:pPr>
            <w:r w:rsidRPr="002A0AEE">
              <w:rPr>
                <w:lang w:val="sq-AL"/>
              </w:rPr>
              <w:t>paragrafi</w:t>
            </w:r>
            <w:r w:rsidR="00F3402D" w:rsidRPr="002A0AEE">
              <w:rPr>
                <w:spacing w:val="4"/>
                <w:lang w:val="sq-AL"/>
              </w:rPr>
              <w:t xml:space="preserve"> </w:t>
            </w:r>
            <w:r w:rsidR="00F3402D" w:rsidRPr="002A0AEE">
              <w:rPr>
                <w:lang w:val="sq-AL"/>
              </w:rPr>
              <w:t>8</w:t>
            </w:r>
          </w:p>
        </w:tc>
        <w:tc>
          <w:tcPr>
            <w:tcW w:w="3876" w:type="dxa"/>
          </w:tcPr>
          <w:p w:rsidR="009F1E7E" w:rsidRPr="002A0AEE" w:rsidRDefault="008E2119" w:rsidP="008E2119">
            <w:pPr>
              <w:pStyle w:val="TableParagraph"/>
              <w:spacing w:line="261" w:lineRule="auto"/>
              <w:ind w:left="109" w:right="282"/>
              <w:rPr>
                <w:lang w:val="sq-AL"/>
              </w:rPr>
            </w:pPr>
            <w:r>
              <w:rPr>
                <w:lang w:val="sq-AL"/>
              </w:rPr>
              <w:t>Vallë obliguesi i taksave komunale e ka paguar shumën e përcaktuar të taksës në afatin e caktuar</w:t>
            </w:r>
          </w:p>
        </w:tc>
        <w:tc>
          <w:tcPr>
            <w:tcW w:w="1705" w:type="dxa"/>
          </w:tcPr>
          <w:p w:rsidR="009F1E7E" w:rsidRPr="002A0AEE" w:rsidRDefault="002A0AEE">
            <w:pPr>
              <w:pStyle w:val="TableParagraph"/>
              <w:spacing w:before="114"/>
              <w:ind w:left="104"/>
              <w:rPr>
                <w:rFonts w:ascii="MS Gothic" w:hAnsi="MS Gothic"/>
                <w:lang w:val="sq-AL"/>
              </w:rPr>
            </w:pPr>
            <w:r w:rsidRPr="002A0AEE">
              <w:rPr>
                <w:lang w:val="sq-AL"/>
              </w:rPr>
              <w:t xml:space="preserve">Po </w:t>
            </w:r>
            <w:r w:rsidRPr="002A0AEE">
              <w:rPr>
                <w:rFonts w:ascii="MS Gothic" w:hAnsi="MS Gothic"/>
                <w:lang w:val="sq-AL"/>
              </w:rPr>
              <w:t>☐</w:t>
            </w:r>
            <w:r w:rsidRPr="002A0AEE">
              <w:rPr>
                <w:rFonts w:ascii="MS Gothic" w:hAnsi="MS Gothic"/>
                <w:spacing w:val="4"/>
                <w:lang w:val="sq-AL"/>
              </w:rPr>
              <w:t xml:space="preserve"> </w:t>
            </w:r>
            <w:r w:rsidRPr="002A0AEE">
              <w:rPr>
                <w:lang w:val="sq-AL"/>
              </w:rPr>
              <w:t xml:space="preserve">Jo </w:t>
            </w:r>
            <w:r w:rsidRPr="002A0AEE">
              <w:rPr>
                <w:rFonts w:ascii="MS Gothic" w:hAnsi="MS Gothic"/>
                <w:lang w:val="sq-AL"/>
              </w:rPr>
              <w:t>☐</w:t>
            </w:r>
          </w:p>
        </w:tc>
        <w:tc>
          <w:tcPr>
            <w:tcW w:w="1162" w:type="dxa"/>
          </w:tcPr>
          <w:p w:rsidR="009F1E7E" w:rsidRPr="002A0AEE" w:rsidRDefault="009F1E7E">
            <w:pPr>
              <w:pStyle w:val="TableParagraph"/>
              <w:ind w:left="0"/>
              <w:rPr>
                <w:rFonts w:ascii="Times New Roman"/>
                <w:lang w:val="sq-AL"/>
              </w:rPr>
            </w:pPr>
          </w:p>
        </w:tc>
        <w:tc>
          <w:tcPr>
            <w:tcW w:w="1167" w:type="dxa"/>
          </w:tcPr>
          <w:p w:rsidR="009F1E7E" w:rsidRPr="002A0AEE" w:rsidRDefault="002A0AEE">
            <w:pPr>
              <w:pStyle w:val="TableParagraph"/>
              <w:spacing w:before="117"/>
              <w:ind w:left="107"/>
              <w:rPr>
                <w:lang w:val="sq-AL"/>
              </w:rPr>
            </w:pPr>
            <w:r w:rsidRPr="002A0AEE">
              <w:rPr>
                <w:lang w:val="sq-AL"/>
              </w:rPr>
              <w:t>Neni</w:t>
            </w:r>
            <w:r w:rsidR="00F3402D" w:rsidRPr="002A0AEE">
              <w:rPr>
                <w:spacing w:val="-2"/>
                <w:lang w:val="sq-AL"/>
              </w:rPr>
              <w:t xml:space="preserve"> </w:t>
            </w:r>
            <w:r w:rsidR="00F3402D" w:rsidRPr="002A0AEE">
              <w:rPr>
                <w:lang w:val="sq-AL"/>
              </w:rPr>
              <w:t>18</w:t>
            </w:r>
          </w:p>
        </w:tc>
        <w:tc>
          <w:tcPr>
            <w:tcW w:w="2622" w:type="dxa"/>
          </w:tcPr>
          <w:p w:rsidR="009F1E7E" w:rsidRPr="002A0AEE" w:rsidRDefault="00400920" w:rsidP="00400920">
            <w:pPr>
              <w:pStyle w:val="TableParagraph"/>
              <w:spacing w:line="242" w:lineRule="exact"/>
              <w:ind w:left="102"/>
              <w:rPr>
                <w:lang w:val="sq-AL"/>
              </w:rPr>
            </w:pPr>
            <w:r w:rsidRPr="002A0AEE">
              <w:rPr>
                <w:lang w:val="sq-AL"/>
              </w:rPr>
              <w:t>Gjoba në shumën prej 3</w:t>
            </w:r>
            <w:r>
              <w:rPr>
                <w:lang w:val="sq-AL"/>
              </w:rPr>
              <w:t xml:space="preserve">.000 euro në </w:t>
            </w:r>
            <w:proofErr w:type="spellStart"/>
            <w:r>
              <w:rPr>
                <w:lang w:val="sq-AL"/>
              </w:rPr>
              <w:t>denarë</w:t>
            </w:r>
            <w:proofErr w:type="spellEnd"/>
            <w:r>
              <w:rPr>
                <w:lang w:val="sq-AL"/>
              </w:rPr>
              <w:t xml:space="preserve"> për kundërvajtje të shkaktuar do ti shqiptohet personit</w:t>
            </w:r>
            <w:r w:rsidRPr="002A0AEE">
              <w:rPr>
                <w:lang w:val="sq-AL"/>
              </w:rPr>
              <w:t xml:space="preserve"> juridik, përkatësisht tregta</w:t>
            </w:r>
            <w:r>
              <w:rPr>
                <w:lang w:val="sq-AL"/>
              </w:rPr>
              <w:t xml:space="preserve">rit individual do ti shqiptohet </w:t>
            </w:r>
            <w:r w:rsidRPr="002A0AEE">
              <w:rPr>
                <w:lang w:val="sq-AL"/>
              </w:rPr>
              <w:t xml:space="preserve">nëse nuk realizon pagesën e </w:t>
            </w:r>
            <w:r>
              <w:rPr>
                <w:lang w:val="sq-AL"/>
              </w:rPr>
              <w:t xml:space="preserve">shumës së përcaktuar në afatin e përcaktuar. </w:t>
            </w:r>
          </w:p>
        </w:tc>
        <w:tc>
          <w:tcPr>
            <w:tcW w:w="2046" w:type="dxa"/>
          </w:tcPr>
          <w:p w:rsidR="009F1E7E" w:rsidRPr="002A0AEE" w:rsidRDefault="009F1E7E">
            <w:pPr>
              <w:pStyle w:val="TableParagraph"/>
              <w:ind w:left="0"/>
              <w:rPr>
                <w:rFonts w:ascii="Times New Roman"/>
                <w:lang w:val="sq-AL"/>
              </w:rPr>
            </w:pPr>
          </w:p>
        </w:tc>
      </w:tr>
      <w:tr w:rsidR="009F1E7E" w:rsidRPr="002A0AEE">
        <w:trPr>
          <w:trHeight w:val="2938"/>
        </w:trPr>
        <w:tc>
          <w:tcPr>
            <w:tcW w:w="1210" w:type="dxa"/>
          </w:tcPr>
          <w:p w:rsidR="009F1E7E" w:rsidRPr="002A0AEE" w:rsidRDefault="002A0AEE">
            <w:pPr>
              <w:pStyle w:val="TableParagraph"/>
              <w:spacing w:before="122"/>
              <w:rPr>
                <w:lang w:val="sq-AL"/>
              </w:rPr>
            </w:pPr>
            <w:r w:rsidRPr="002A0AEE">
              <w:rPr>
                <w:lang w:val="sq-AL"/>
              </w:rPr>
              <w:t>Neni</w:t>
            </w:r>
            <w:r w:rsidR="00F3402D" w:rsidRPr="002A0AEE">
              <w:rPr>
                <w:spacing w:val="-1"/>
                <w:lang w:val="sq-AL"/>
              </w:rPr>
              <w:t xml:space="preserve"> </w:t>
            </w:r>
            <w:r w:rsidR="00F3402D" w:rsidRPr="002A0AEE">
              <w:rPr>
                <w:lang w:val="sq-AL"/>
              </w:rPr>
              <w:t>3</w:t>
            </w:r>
          </w:p>
          <w:p w:rsidR="009F1E7E" w:rsidRPr="002A0AEE" w:rsidRDefault="002A0AEE" w:rsidP="008E2119">
            <w:pPr>
              <w:pStyle w:val="TableParagraph"/>
              <w:spacing w:before="159"/>
              <w:rPr>
                <w:lang w:val="sq-AL"/>
              </w:rPr>
            </w:pPr>
            <w:r w:rsidRPr="002A0AEE">
              <w:rPr>
                <w:lang w:val="sq-AL"/>
              </w:rPr>
              <w:t>paragrafi</w:t>
            </w:r>
            <w:r w:rsidR="00F3402D" w:rsidRPr="002A0AEE">
              <w:rPr>
                <w:spacing w:val="4"/>
                <w:lang w:val="sq-AL"/>
              </w:rPr>
              <w:t xml:space="preserve"> </w:t>
            </w:r>
            <w:r w:rsidR="00F3402D" w:rsidRPr="002A0AEE">
              <w:rPr>
                <w:lang w:val="sq-AL"/>
              </w:rPr>
              <w:t>8</w:t>
            </w:r>
          </w:p>
        </w:tc>
        <w:tc>
          <w:tcPr>
            <w:tcW w:w="3876" w:type="dxa"/>
          </w:tcPr>
          <w:p w:rsidR="009F1E7E" w:rsidRPr="002A0AEE" w:rsidRDefault="008E2119" w:rsidP="008E2119">
            <w:pPr>
              <w:pStyle w:val="TableParagraph"/>
              <w:spacing w:line="261" w:lineRule="auto"/>
              <w:ind w:left="109" w:right="282"/>
              <w:rPr>
                <w:lang w:val="sq-AL"/>
              </w:rPr>
            </w:pPr>
            <w:r>
              <w:rPr>
                <w:lang w:val="sq-AL"/>
              </w:rPr>
              <w:t>Vallë obliguesi i taksave komunale e ka paguar shumën e përcaktuar të taksës në afatin e caktuar</w:t>
            </w:r>
            <w:r w:rsidRPr="002A0AEE">
              <w:rPr>
                <w:lang w:val="sq-AL"/>
              </w:rPr>
              <w:t xml:space="preserve"> </w:t>
            </w:r>
          </w:p>
        </w:tc>
        <w:tc>
          <w:tcPr>
            <w:tcW w:w="1705" w:type="dxa"/>
          </w:tcPr>
          <w:p w:rsidR="009F1E7E" w:rsidRPr="002A0AEE" w:rsidRDefault="002A0AEE">
            <w:pPr>
              <w:pStyle w:val="TableParagraph"/>
              <w:spacing w:before="119"/>
              <w:ind w:left="104"/>
              <w:rPr>
                <w:rFonts w:ascii="MS Gothic" w:hAnsi="MS Gothic"/>
                <w:lang w:val="sq-AL"/>
              </w:rPr>
            </w:pPr>
            <w:r w:rsidRPr="002A0AEE">
              <w:rPr>
                <w:lang w:val="sq-AL"/>
              </w:rPr>
              <w:t xml:space="preserve">Po </w:t>
            </w:r>
            <w:r w:rsidRPr="002A0AEE">
              <w:rPr>
                <w:rFonts w:ascii="MS Gothic" w:hAnsi="MS Gothic"/>
                <w:lang w:val="sq-AL"/>
              </w:rPr>
              <w:t>☐</w:t>
            </w:r>
            <w:r w:rsidRPr="002A0AEE">
              <w:rPr>
                <w:rFonts w:ascii="MS Gothic" w:hAnsi="MS Gothic"/>
                <w:spacing w:val="4"/>
                <w:lang w:val="sq-AL"/>
              </w:rPr>
              <w:t xml:space="preserve"> </w:t>
            </w:r>
            <w:r w:rsidRPr="002A0AEE">
              <w:rPr>
                <w:lang w:val="sq-AL"/>
              </w:rPr>
              <w:t xml:space="preserve">Jo </w:t>
            </w:r>
            <w:r w:rsidRPr="002A0AEE">
              <w:rPr>
                <w:rFonts w:ascii="MS Gothic" w:hAnsi="MS Gothic"/>
                <w:lang w:val="sq-AL"/>
              </w:rPr>
              <w:t>☐</w:t>
            </w:r>
          </w:p>
        </w:tc>
        <w:tc>
          <w:tcPr>
            <w:tcW w:w="1162" w:type="dxa"/>
          </w:tcPr>
          <w:p w:rsidR="009F1E7E" w:rsidRPr="002A0AEE" w:rsidRDefault="009F1E7E">
            <w:pPr>
              <w:pStyle w:val="TableParagraph"/>
              <w:ind w:left="0"/>
              <w:rPr>
                <w:rFonts w:ascii="Times New Roman"/>
                <w:lang w:val="sq-AL"/>
              </w:rPr>
            </w:pPr>
          </w:p>
        </w:tc>
        <w:tc>
          <w:tcPr>
            <w:tcW w:w="1167" w:type="dxa"/>
          </w:tcPr>
          <w:p w:rsidR="009F1E7E" w:rsidRPr="002A0AEE" w:rsidRDefault="002A0AEE">
            <w:pPr>
              <w:pStyle w:val="TableParagraph"/>
              <w:spacing w:before="122"/>
              <w:ind w:left="107"/>
              <w:rPr>
                <w:lang w:val="sq-AL"/>
              </w:rPr>
            </w:pPr>
            <w:r w:rsidRPr="002A0AEE">
              <w:rPr>
                <w:lang w:val="sq-AL"/>
              </w:rPr>
              <w:t>Neni</w:t>
            </w:r>
            <w:r w:rsidR="00F3402D" w:rsidRPr="002A0AEE">
              <w:rPr>
                <w:spacing w:val="-2"/>
                <w:lang w:val="sq-AL"/>
              </w:rPr>
              <w:t xml:space="preserve"> </w:t>
            </w:r>
            <w:r w:rsidR="00F3402D" w:rsidRPr="002A0AEE">
              <w:rPr>
                <w:lang w:val="sq-AL"/>
              </w:rPr>
              <w:t>18</w:t>
            </w:r>
          </w:p>
        </w:tc>
        <w:tc>
          <w:tcPr>
            <w:tcW w:w="2622" w:type="dxa"/>
          </w:tcPr>
          <w:p w:rsidR="009F1E7E" w:rsidRPr="002A0AEE" w:rsidRDefault="00400920" w:rsidP="00400920">
            <w:pPr>
              <w:pStyle w:val="TableParagraph"/>
              <w:tabs>
                <w:tab w:val="left" w:pos="1719"/>
                <w:tab w:val="left" w:pos="2286"/>
              </w:tabs>
              <w:spacing w:line="244" w:lineRule="auto"/>
              <w:ind w:left="102" w:right="97"/>
              <w:jc w:val="both"/>
              <w:rPr>
                <w:lang w:val="sq-AL"/>
              </w:rPr>
            </w:pPr>
            <w:r w:rsidRPr="002A0AEE">
              <w:rPr>
                <w:lang w:val="sq-AL"/>
              </w:rPr>
              <w:t>Gjoba në shumën prej 30%</w:t>
            </w:r>
            <w:r w:rsidRPr="002A0AEE">
              <w:rPr>
                <w:spacing w:val="1"/>
                <w:lang w:val="sq-AL"/>
              </w:rPr>
              <w:t xml:space="preserve"> </w:t>
            </w:r>
            <w:r w:rsidRPr="002A0AEE">
              <w:rPr>
                <w:lang w:val="sq-AL"/>
              </w:rPr>
              <w:t xml:space="preserve">të gjobës së përcaktuar për personin juridik, përkatësisht tregtarit individual do ti shqiptohet personit përgjegjës te personi juridik, përkatësisht personit përgjegjës te tregtari individual, </w:t>
            </w:r>
            <w:r>
              <w:rPr>
                <w:lang w:val="sq-AL"/>
              </w:rPr>
              <w:t>për kundërvajtjet në lidhje me paragrafin (1) të këtij neni.</w:t>
            </w:r>
          </w:p>
        </w:tc>
        <w:tc>
          <w:tcPr>
            <w:tcW w:w="2046" w:type="dxa"/>
          </w:tcPr>
          <w:p w:rsidR="009F1E7E" w:rsidRPr="002A0AEE" w:rsidRDefault="009F1E7E">
            <w:pPr>
              <w:pStyle w:val="TableParagraph"/>
              <w:ind w:left="0"/>
              <w:rPr>
                <w:rFonts w:ascii="Times New Roman"/>
                <w:lang w:val="sq-AL"/>
              </w:rPr>
            </w:pPr>
          </w:p>
        </w:tc>
      </w:tr>
      <w:tr w:rsidR="009F1E7E" w:rsidRPr="002A0AEE">
        <w:trPr>
          <w:trHeight w:val="825"/>
        </w:trPr>
        <w:tc>
          <w:tcPr>
            <w:tcW w:w="13788" w:type="dxa"/>
            <w:gridSpan w:val="7"/>
          </w:tcPr>
          <w:p w:rsidR="009F1E7E" w:rsidRPr="002A0AEE" w:rsidRDefault="002A0AEE" w:rsidP="00400920">
            <w:pPr>
              <w:pStyle w:val="TableParagraph"/>
              <w:spacing w:before="109" w:line="278" w:lineRule="auto"/>
              <w:rPr>
                <w:rFonts w:ascii="Arial" w:hAnsi="Arial"/>
                <w:b/>
                <w:lang w:val="sq-AL"/>
              </w:rPr>
            </w:pPr>
            <w:r w:rsidRPr="002A0AEE">
              <w:rPr>
                <w:rFonts w:ascii="Arial" w:hAnsi="Arial"/>
                <w:b/>
                <w:lang w:val="sq-AL"/>
              </w:rPr>
              <w:t xml:space="preserve">Emri i kapitullit / pjesës së dispozitës: </w:t>
            </w:r>
            <w:r w:rsidR="008E2119">
              <w:rPr>
                <w:rFonts w:ascii="Arial" w:hAnsi="Arial"/>
                <w:b/>
                <w:lang w:val="sq-AL"/>
              </w:rPr>
              <w:t>Taksa komunale për shfrytëzim të rrugëve me automjetet për udhëtim, automjetet e motorizuara për ngarkim, autobusët, automjetet e specializuara dhe motoçikletat</w:t>
            </w:r>
          </w:p>
        </w:tc>
      </w:tr>
      <w:tr w:rsidR="009F1E7E" w:rsidRPr="002A0AEE">
        <w:trPr>
          <w:trHeight w:val="2856"/>
        </w:trPr>
        <w:tc>
          <w:tcPr>
            <w:tcW w:w="1210" w:type="dxa"/>
          </w:tcPr>
          <w:p w:rsidR="009F1E7E" w:rsidRPr="002A0AEE" w:rsidRDefault="002A0AEE">
            <w:pPr>
              <w:pStyle w:val="TableParagraph"/>
              <w:spacing w:before="117"/>
              <w:rPr>
                <w:lang w:val="sq-AL"/>
              </w:rPr>
            </w:pPr>
            <w:r w:rsidRPr="002A0AEE">
              <w:rPr>
                <w:lang w:val="sq-AL"/>
              </w:rPr>
              <w:t>Neni</w:t>
            </w:r>
            <w:r w:rsidR="00F3402D" w:rsidRPr="002A0AEE">
              <w:rPr>
                <w:spacing w:val="-1"/>
                <w:lang w:val="sq-AL"/>
              </w:rPr>
              <w:t xml:space="preserve"> </w:t>
            </w:r>
            <w:r w:rsidR="00F3402D" w:rsidRPr="002A0AEE">
              <w:rPr>
                <w:lang w:val="sq-AL"/>
              </w:rPr>
              <w:t>3</w:t>
            </w:r>
          </w:p>
          <w:p w:rsidR="009F1E7E" w:rsidRPr="002A0AEE" w:rsidRDefault="002A0AEE" w:rsidP="008E2119">
            <w:pPr>
              <w:pStyle w:val="TableParagraph"/>
              <w:spacing w:before="160"/>
              <w:rPr>
                <w:lang w:val="sq-AL"/>
              </w:rPr>
            </w:pPr>
            <w:r w:rsidRPr="002A0AEE">
              <w:rPr>
                <w:lang w:val="sq-AL"/>
              </w:rPr>
              <w:t>paragrafi</w:t>
            </w:r>
            <w:r w:rsidR="00F3402D" w:rsidRPr="002A0AEE">
              <w:rPr>
                <w:spacing w:val="4"/>
                <w:lang w:val="sq-AL"/>
              </w:rPr>
              <w:t xml:space="preserve"> </w:t>
            </w:r>
            <w:r w:rsidR="00F3402D" w:rsidRPr="002A0AEE">
              <w:rPr>
                <w:lang w:val="sq-AL"/>
              </w:rPr>
              <w:t>9</w:t>
            </w:r>
          </w:p>
        </w:tc>
        <w:tc>
          <w:tcPr>
            <w:tcW w:w="3876" w:type="dxa"/>
          </w:tcPr>
          <w:p w:rsidR="009F1E7E" w:rsidRPr="002A0AEE" w:rsidRDefault="008E2119">
            <w:pPr>
              <w:pStyle w:val="TableParagraph"/>
              <w:spacing w:line="261" w:lineRule="auto"/>
              <w:ind w:left="109" w:right="282"/>
              <w:rPr>
                <w:lang w:val="sq-AL"/>
              </w:rPr>
            </w:pPr>
            <w:r>
              <w:rPr>
                <w:lang w:val="sq-AL"/>
              </w:rPr>
              <w:t>Vallë obliguesi i taksave komunale e ka paguar shumën e përcaktuar të taksës në afatin e caktuar</w:t>
            </w:r>
          </w:p>
        </w:tc>
        <w:tc>
          <w:tcPr>
            <w:tcW w:w="1705" w:type="dxa"/>
          </w:tcPr>
          <w:p w:rsidR="009F1E7E" w:rsidRPr="002A0AEE" w:rsidRDefault="002A0AEE">
            <w:pPr>
              <w:pStyle w:val="TableParagraph"/>
              <w:spacing w:before="114"/>
              <w:ind w:left="104"/>
              <w:rPr>
                <w:rFonts w:ascii="MS Gothic" w:hAnsi="MS Gothic"/>
                <w:lang w:val="sq-AL"/>
              </w:rPr>
            </w:pPr>
            <w:r w:rsidRPr="002A0AEE">
              <w:rPr>
                <w:lang w:val="sq-AL"/>
              </w:rPr>
              <w:t xml:space="preserve">Po </w:t>
            </w:r>
            <w:r w:rsidRPr="002A0AEE">
              <w:rPr>
                <w:rFonts w:ascii="MS Gothic" w:hAnsi="MS Gothic"/>
                <w:lang w:val="sq-AL"/>
              </w:rPr>
              <w:t>☐</w:t>
            </w:r>
            <w:r w:rsidRPr="002A0AEE">
              <w:rPr>
                <w:rFonts w:ascii="MS Gothic" w:hAnsi="MS Gothic"/>
                <w:spacing w:val="4"/>
                <w:lang w:val="sq-AL"/>
              </w:rPr>
              <w:t xml:space="preserve"> </w:t>
            </w:r>
            <w:r w:rsidRPr="002A0AEE">
              <w:rPr>
                <w:lang w:val="sq-AL"/>
              </w:rPr>
              <w:t xml:space="preserve">Jo </w:t>
            </w:r>
            <w:r w:rsidRPr="002A0AEE">
              <w:rPr>
                <w:rFonts w:ascii="MS Gothic" w:hAnsi="MS Gothic"/>
                <w:lang w:val="sq-AL"/>
              </w:rPr>
              <w:t>☐</w:t>
            </w:r>
          </w:p>
        </w:tc>
        <w:tc>
          <w:tcPr>
            <w:tcW w:w="1162" w:type="dxa"/>
          </w:tcPr>
          <w:p w:rsidR="009F1E7E" w:rsidRPr="002A0AEE" w:rsidRDefault="009F1E7E">
            <w:pPr>
              <w:pStyle w:val="TableParagraph"/>
              <w:ind w:left="0"/>
              <w:rPr>
                <w:rFonts w:ascii="Times New Roman"/>
                <w:lang w:val="sq-AL"/>
              </w:rPr>
            </w:pPr>
          </w:p>
        </w:tc>
        <w:tc>
          <w:tcPr>
            <w:tcW w:w="1167" w:type="dxa"/>
          </w:tcPr>
          <w:p w:rsidR="009F1E7E" w:rsidRPr="002A0AEE" w:rsidRDefault="002A0AEE">
            <w:pPr>
              <w:pStyle w:val="TableParagraph"/>
              <w:spacing w:before="117"/>
              <w:ind w:left="107"/>
              <w:rPr>
                <w:lang w:val="sq-AL"/>
              </w:rPr>
            </w:pPr>
            <w:r w:rsidRPr="002A0AEE">
              <w:rPr>
                <w:lang w:val="sq-AL"/>
              </w:rPr>
              <w:t>Neni</w:t>
            </w:r>
            <w:r w:rsidR="00F3402D" w:rsidRPr="002A0AEE">
              <w:rPr>
                <w:spacing w:val="-2"/>
                <w:lang w:val="sq-AL"/>
              </w:rPr>
              <w:t xml:space="preserve"> </w:t>
            </w:r>
            <w:r w:rsidR="00F3402D" w:rsidRPr="002A0AEE">
              <w:rPr>
                <w:lang w:val="sq-AL"/>
              </w:rPr>
              <w:t>18</w:t>
            </w:r>
          </w:p>
        </w:tc>
        <w:tc>
          <w:tcPr>
            <w:tcW w:w="2622" w:type="dxa"/>
          </w:tcPr>
          <w:p w:rsidR="009F1E7E" w:rsidRPr="002A0AEE" w:rsidRDefault="00400920" w:rsidP="00400920">
            <w:pPr>
              <w:pStyle w:val="TableParagraph"/>
              <w:spacing w:before="6" w:line="264" w:lineRule="auto"/>
              <w:ind w:left="102" w:right="475"/>
              <w:rPr>
                <w:lang w:val="sq-AL"/>
              </w:rPr>
            </w:pPr>
            <w:r w:rsidRPr="002A0AEE">
              <w:rPr>
                <w:lang w:val="sq-AL"/>
              </w:rPr>
              <w:t>Gjoba në shumën prej 3</w:t>
            </w:r>
            <w:r>
              <w:rPr>
                <w:lang w:val="sq-AL"/>
              </w:rPr>
              <w:t xml:space="preserve">.000 euro në </w:t>
            </w:r>
            <w:proofErr w:type="spellStart"/>
            <w:r>
              <w:rPr>
                <w:lang w:val="sq-AL"/>
              </w:rPr>
              <w:t>denarë</w:t>
            </w:r>
            <w:proofErr w:type="spellEnd"/>
            <w:r>
              <w:rPr>
                <w:lang w:val="sq-AL"/>
              </w:rPr>
              <w:t xml:space="preserve"> për kundërvajtje të shkaktuar do ti shqiptohet personit</w:t>
            </w:r>
            <w:r w:rsidRPr="002A0AEE">
              <w:rPr>
                <w:lang w:val="sq-AL"/>
              </w:rPr>
              <w:t xml:space="preserve"> juridik, përkatësisht tregta</w:t>
            </w:r>
            <w:r>
              <w:rPr>
                <w:lang w:val="sq-AL"/>
              </w:rPr>
              <w:t xml:space="preserve">rit individual do ti shqiptohet </w:t>
            </w:r>
            <w:r w:rsidRPr="002A0AEE">
              <w:rPr>
                <w:lang w:val="sq-AL"/>
              </w:rPr>
              <w:t xml:space="preserve">nëse nuk realizon pagesën e </w:t>
            </w:r>
            <w:r>
              <w:rPr>
                <w:lang w:val="sq-AL"/>
              </w:rPr>
              <w:t xml:space="preserve">shumës së përcaktuar në afatin e përcaktuar. </w:t>
            </w:r>
            <w:r w:rsidR="00F3402D" w:rsidRPr="002A0AEE">
              <w:rPr>
                <w:spacing w:val="-6"/>
                <w:lang w:val="sq-AL"/>
              </w:rPr>
              <w:t xml:space="preserve"> </w:t>
            </w:r>
          </w:p>
        </w:tc>
        <w:tc>
          <w:tcPr>
            <w:tcW w:w="2046" w:type="dxa"/>
          </w:tcPr>
          <w:p w:rsidR="009F1E7E" w:rsidRPr="002A0AEE" w:rsidRDefault="009F1E7E">
            <w:pPr>
              <w:pStyle w:val="TableParagraph"/>
              <w:ind w:left="0"/>
              <w:rPr>
                <w:rFonts w:ascii="Times New Roman"/>
                <w:lang w:val="sq-AL"/>
              </w:rPr>
            </w:pPr>
          </w:p>
        </w:tc>
      </w:tr>
    </w:tbl>
    <w:p w:rsidR="009F1E7E" w:rsidRPr="002A0AEE" w:rsidRDefault="009F1E7E">
      <w:pPr>
        <w:rPr>
          <w:rFonts w:ascii="Times New Roman"/>
          <w:lang w:val="sq-AL"/>
        </w:rPr>
        <w:sectPr w:rsidR="009F1E7E" w:rsidRPr="002A0AEE">
          <w:pgSz w:w="15840" w:h="12240" w:orient="landscape"/>
          <w:pgMar w:top="1000" w:right="900" w:bottom="280" w:left="92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0"/>
        <w:gridCol w:w="3876"/>
        <w:gridCol w:w="1705"/>
        <w:gridCol w:w="1162"/>
        <w:gridCol w:w="1167"/>
        <w:gridCol w:w="2622"/>
        <w:gridCol w:w="2046"/>
      </w:tblGrid>
      <w:tr w:rsidR="009F1E7E" w:rsidRPr="002A0AEE">
        <w:trPr>
          <w:trHeight w:val="2827"/>
        </w:trPr>
        <w:tc>
          <w:tcPr>
            <w:tcW w:w="1210" w:type="dxa"/>
          </w:tcPr>
          <w:p w:rsidR="009F1E7E" w:rsidRPr="002A0AEE" w:rsidRDefault="002A0AEE">
            <w:pPr>
              <w:pStyle w:val="TableParagraph"/>
              <w:spacing w:before="117"/>
              <w:rPr>
                <w:lang w:val="sq-AL"/>
              </w:rPr>
            </w:pPr>
            <w:r w:rsidRPr="002A0AEE">
              <w:rPr>
                <w:lang w:val="sq-AL"/>
              </w:rPr>
              <w:lastRenderedPageBreak/>
              <w:t>Neni</w:t>
            </w:r>
            <w:r w:rsidR="00F3402D" w:rsidRPr="002A0AEE">
              <w:rPr>
                <w:spacing w:val="-1"/>
                <w:lang w:val="sq-AL"/>
              </w:rPr>
              <w:t xml:space="preserve"> </w:t>
            </w:r>
            <w:r w:rsidR="00F3402D" w:rsidRPr="002A0AEE">
              <w:rPr>
                <w:lang w:val="sq-AL"/>
              </w:rPr>
              <w:t>3</w:t>
            </w:r>
          </w:p>
          <w:p w:rsidR="009F1E7E" w:rsidRPr="002A0AEE" w:rsidRDefault="002A0AEE" w:rsidP="0026691C">
            <w:pPr>
              <w:pStyle w:val="TableParagraph"/>
              <w:spacing w:before="164"/>
              <w:rPr>
                <w:lang w:val="sq-AL"/>
              </w:rPr>
            </w:pPr>
            <w:r w:rsidRPr="002A0AEE">
              <w:rPr>
                <w:lang w:val="sq-AL"/>
              </w:rPr>
              <w:t>paragrafi</w:t>
            </w:r>
            <w:r w:rsidR="00F3402D" w:rsidRPr="002A0AEE">
              <w:rPr>
                <w:spacing w:val="4"/>
                <w:lang w:val="sq-AL"/>
              </w:rPr>
              <w:t xml:space="preserve"> </w:t>
            </w:r>
            <w:r w:rsidR="00F3402D" w:rsidRPr="002A0AEE">
              <w:rPr>
                <w:lang w:val="sq-AL"/>
              </w:rPr>
              <w:t>9</w:t>
            </w:r>
          </w:p>
        </w:tc>
        <w:tc>
          <w:tcPr>
            <w:tcW w:w="3876" w:type="dxa"/>
          </w:tcPr>
          <w:p w:rsidR="009F1E7E" w:rsidRPr="002A0AEE" w:rsidRDefault="00400920">
            <w:pPr>
              <w:pStyle w:val="TableParagraph"/>
              <w:spacing w:line="261" w:lineRule="auto"/>
              <w:ind w:left="109" w:right="282"/>
              <w:rPr>
                <w:lang w:val="sq-AL"/>
              </w:rPr>
            </w:pPr>
            <w:r>
              <w:rPr>
                <w:lang w:val="sq-AL"/>
              </w:rPr>
              <w:t>Vallë obliguesi i taksave komunale e ka paguar shumën e përcaktuar të taksës në afatin e caktuar</w:t>
            </w:r>
          </w:p>
        </w:tc>
        <w:tc>
          <w:tcPr>
            <w:tcW w:w="1705" w:type="dxa"/>
          </w:tcPr>
          <w:p w:rsidR="009F1E7E" w:rsidRPr="002A0AEE" w:rsidRDefault="002A0AEE">
            <w:pPr>
              <w:pStyle w:val="TableParagraph"/>
              <w:spacing w:before="114"/>
              <w:ind w:left="104"/>
              <w:rPr>
                <w:rFonts w:ascii="MS Gothic" w:hAnsi="MS Gothic"/>
                <w:lang w:val="sq-AL"/>
              </w:rPr>
            </w:pPr>
            <w:r w:rsidRPr="002A0AEE">
              <w:rPr>
                <w:lang w:val="sq-AL"/>
              </w:rPr>
              <w:t xml:space="preserve">Po </w:t>
            </w:r>
            <w:r w:rsidRPr="002A0AEE">
              <w:rPr>
                <w:rFonts w:ascii="MS Gothic" w:hAnsi="MS Gothic"/>
                <w:lang w:val="sq-AL"/>
              </w:rPr>
              <w:t>☐</w:t>
            </w:r>
            <w:r w:rsidRPr="002A0AEE">
              <w:rPr>
                <w:rFonts w:ascii="MS Gothic" w:hAnsi="MS Gothic"/>
                <w:spacing w:val="4"/>
                <w:lang w:val="sq-AL"/>
              </w:rPr>
              <w:t xml:space="preserve"> </w:t>
            </w:r>
            <w:r w:rsidRPr="002A0AEE">
              <w:rPr>
                <w:lang w:val="sq-AL"/>
              </w:rPr>
              <w:t xml:space="preserve">Jo </w:t>
            </w:r>
            <w:r w:rsidRPr="002A0AEE">
              <w:rPr>
                <w:rFonts w:ascii="MS Gothic" w:hAnsi="MS Gothic"/>
                <w:lang w:val="sq-AL"/>
              </w:rPr>
              <w:t>☐</w:t>
            </w:r>
          </w:p>
        </w:tc>
        <w:tc>
          <w:tcPr>
            <w:tcW w:w="1162" w:type="dxa"/>
          </w:tcPr>
          <w:p w:rsidR="009F1E7E" w:rsidRPr="002A0AEE" w:rsidRDefault="009F1E7E">
            <w:pPr>
              <w:pStyle w:val="TableParagraph"/>
              <w:ind w:left="0"/>
              <w:rPr>
                <w:rFonts w:ascii="Times New Roman"/>
                <w:lang w:val="sq-AL"/>
              </w:rPr>
            </w:pPr>
          </w:p>
        </w:tc>
        <w:tc>
          <w:tcPr>
            <w:tcW w:w="1167" w:type="dxa"/>
          </w:tcPr>
          <w:p w:rsidR="009F1E7E" w:rsidRPr="002A0AEE" w:rsidRDefault="002A0AEE">
            <w:pPr>
              <w:pStyle w:val="TableParagraph"/>
              <w:spacing w:before="117"/>
              <w:ind w:left="107"/>
              <w:rPr>
                <w:lang w:val="sq-AL"/>
              </w:rPr>
            </w:pPr>
            <w:r w:rsidRPr="002A0AEE">
              <w:rPr>
                <w:lang w:val="sq-AL"/>
              </w:rPr>
              <w:t>Neni</w:t>
            </w:r>
            <w:r w:rsidR="00F3402D" w:rsidRPr="002A0AEE">
              <w:rPr>
                <w:spacing w:val="-2"/>
                <w:lang w:val="sq-AL"/>
              </w:rPr>
              <w:t xml:space="preserve"> </w:t>
            </w:r>
            <w:r w:rsidR="00F3402D" w:rsidRPr="002A0AEE">
              <w:rPr>
                <w:lang w:val="sq-AL"/>
              </w:rPr>
              <w:t>18</w:t>
            </w:r>
          </w:p>
        </w:tc>
        <w:tc>
          <w:tcPr>
            <w:tcW w:w="2622" w:type="dxa"/>
          </w:tcPr>
          <w:p w:rsidR="00400920" w:rsidRPr="002A0AEE" w:rsidRDefault="00400920" w:rsidP="00400920">
            <w:pPr>
              <w:pStyle w:val="TableParagraph"/>
              <w:tabs>
                <w:tab w:val="left" w:pos="1719"/>
                <w:tab w:val="left" w:pos="2286"/>
              </w:tabs>
              <w:spacing w:line="244" w:lineRule="auto"/>
              <w:ind w:left="102" w:right="97"/>
              <w:jc w:val="both"/>
              <w:rPr>
                <w:lang w:val="sq-AL"/>
              </w:rPr>
            </w:pPr>
            <w:r w:rsidRPr="002A0AEE">
              <w:rPr>
                <w:lang w:val="sq-AL"/>
              </w:rPr>
              <w:t>Gjoba në shumën prej 30%</w:t>
            </w:r>
            <w:r w:rsidRPr="002A0AEE">
              <w:rPr>
                <w:spacing w:val="1"/>
                <w:lang w:val="sq-AL"/>
              </w:rPr>
              <w:t xml:space="preserve"> </w:t>
            </w:r>
            <w:r w:rsidRPr="002A0AEE">
              <w:rPr>
                <w:lang w:val="sq-AL"/>
              </w:rPr>
              <w:t xml:space="preserve">të gjobës së përcaktuar për personin juridik, përkatësisht tregtarit individual do ti shqiptohet personit përgjegjës te personi juridik, përkatësisht personit përgjegjës te tregtari individual, </w:t>
            </w:r>
            <w:r>
              <w:rPr>
                <w:lang w:val="sq-AL"/>
              </w:rPr>
              <w:t>për kundërvajtjet në lidhje me paragrafin (1) të këtij neni.</w:t>
            </w:r>
          </w:p>
          <w:p w:rsidR="009F1E7E" w:rsidRPr="002A0AEE" w:rsidRDefault="009F1E7E">
            <w:pPr>
              <w:pStyle w:val="TableParagraph"/>
              <w:spacing w:line="240" w:lineRule="exact"/>
              <w:ind w:left="102"/>
              <w:jc w:val="both"/>
              <w:rPr>
                <w:lang w:val="sq-AL"/>
              </w:rPr>
            </w:pPr>
          </w:p>
        </w:tc>
        <w:tc>
          <w:tcPr>
            <w:tcW w:w="2046" w:type="dxa"/>
          </w:tcPr>
          <w:p w:rsidR="009F1E7E" w:rsidRPr="002A0AEE" w:rsidRDefault="009F1E7E">
            <w:pPr>
              <w:pStyle w:val="TableParagraph"/>
              <w:ind w:left="0"/>
              <w:rPr>
                <w:rFonts w:ascii="Times New Roman"/>
                <w:lang w:val="sq-AL"/>
              </w:rPr>
            </w:pPr>
          </w:p>
        </w:tc>
      </w:tr>
    </w:tbl>
    <w:p w:rsidR="00F3402D" w:rsidRPr="002A0AEE" w:rsidRDefault="00F3402D">
      <w:pPr>
        <w:rPr>
          <w:lang w:val="sq-AL"/>
        </w:rPr>
      </w:pPr>
    </w:p>
    <w:sectPr w:rsidR="00F3402D" w:rsidRPr="002A0AEE" w:rsidSect="009F1E7E">
      <w:pgSz w:w="15840" w:h="12240" w:orient="landscape"/>
      <w:pgMar w:top="1000" w:right="90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shapeLayoutLikeWW8/>
  </w:compat>
  <w:rsids>
    <w:rsidRoot w:val="009F1E7E"/>
    <w:rsid w:val="0026691C"/>
    <w:rsid w:val="002A0AEE"/>
    <w:rsid w:val="00400920"/>
    <w:rsid w:val="00403F06"/>
    <w:rsid w:val="007519B5"/>
    <w:rsid w:val="008E2119"/>
    <w:rsid w:val="009F1E7E"/>
    <w:rsid w:val="00F3402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1E7E"/>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1E7E"/>
    <w:rPr>
      <w:rFonts w:ascii="Arial" w:eastAsia="Arial" w:hAnsi="Arial" w:cs="Arial"/>
      <w:b/>
      <w:bCs/>
    </w:rPr>
  </w:style>
  <w:style w:type="paragraph" w:styleId="ListParagraph">
    <w:name w:val="List Paragraph"/>
    <w:basedOn w:val="Normal"/>
    <w:uiPriority w:val="1"/>
    <w:qFormat/>
    <w:rsid w:val="009F1E7E"/>
  </w:style>
  <w:style w:type="paragraph" w:customStyle="1" w:styleId="TableParagraph">
    <w:name w:val="Table Paragraph"/>
    <w:basedOn w:val="Normal"/>
    <w:uiPriority w:val="1"/>
    <w:qFormat/>
    <w:rsid w:val="009F1E7E"/>
    <w:pPr>
      <w:ind w:left="110"/>
    </w:pPr>
  </w:style>
  <w:style w:type="character" w:customStyle="1" w:styleId="BodyTextChar">
    <w:name w:val="Body Text Char"/>
    <w:basedOn w:val="DefaultParagraphFont"/>
    <w:link w:val="BodyText"/>
    <w:uiPriority w:val="1"/>
    <w:rsid w:val="008E2119"/>
    <w:rPr>
      <w:rFonts w:ascii="Arial" w:eastAsia="Arial" w:hAnsi="Arial" w:cs="Arial"/>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Behar Dalipi</cp:lastModifiedBy>
  <cp:revision>3</cp:revision>
  <dcterms:created xsi:type="dcterms:W3CDTF">2023-05-16T11:57:00Z</dcterms:created>
  <dcterms:modified xsi:type="dcterms:W3CDTF">2023-05-16T13:12:00Z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Microsoft® Word 2016</vt:lpwstr>
  </property>
  <property fmtid="{D5CDD505-2E9C-101B-9397-08002B2CF9AE}" pid="4" name="LastSaved">
    <vt:filetime>2023-05-16T00:00:00Z</vt:filetime>
  </property>
</Properties>
</file>